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E8" w:rsidRPr="00C069E8" w:rsidRDefault="00C069E8" w:rsidP="00C069E8">
      <w:pPr>
        <w:rPr>
          <w:rFonts w:ascii="Times New Roman" w:hAnsi="Times New Roman" w:cs="Times New Roman"/>
        </w:rPr>
      </w:pPr>
    </w:p>
    <w:tbl>
      <w:tblPr>
        <w:tblW w:w="0" w:type="auto"/>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3685"/>
        <w:gridCol w:w="1701"/>
        <w:gridCol w:w="4111"/>
      </w:tblGrid>
      <w:tr w:rsidR="00C069E8" w:rsidRPr="00C069E8" w:rsidTr="00C413EF">
        <w:trPr>
          <w:trHeight w:val="2945"/>
        </w:trPr>
        <w:tc>
          <w:tcPr>
            <w:tcW w:w="3685" w:type="dxa"/>
            <w:tcBorders>
              <w:top w:val="double" w:sz="6" w:space="0" w:color="000000"/>
              <w:left w:val="double" w:sz="6" w:space="0" w:color="000000"/>
              <w:bottom w:val="double" w:sz="6" w:space="0" w:color="000000"/>
              <w:right w:val="single" w:sz="6" w:space="0" w:color="000000"/>
            </w:tcBorders>
          </w:tcPr>
          <w:p w:rsidR="00C069E8" w:rsidRPr="00C069E8" w:rsidRDefault="00C069E8">
            <w:pPr>
              <w:pStyle w:val="ab"/>
              <w:jc w:val="center"/>
              <w:rPr>
                <w:rFonts w:ascii="Times New Roman" w:eastAsia="Times New Roman" w:hAnsi="Times New Roman" w:cs="Times New Roman"/>
                <w:b/>
                <w:lang w:eastAsia="ru-RU"/>
              </w:rPr>
            </w:pPr>
          </w:p>
          <w:p w:rsidR="00C069E8" w:rsidRPr="00C069E8" w:rsidRDefault="00C069E8">
            <w:pPr>
              <w:pStyle w:val="ab"/>
              <w:jc w:val="center"/>
              <w:rPr>
                <w:rFonts w:ascii="Times New Roman" w:hAnsi="Times New Roman" w:cs="Times New Roman"/>
                <w:b/>
                <w:lang w:eastAsia="ar-SA"/>
              </w:rPr>
            </w:pPr>
            <w:r w:rsidRPr="00C069E8">
              <w:rPr>
                <w:rFonts w:ascii="Times New Roman" w:hAnsi="Times New Roman" w:cs="Times New Roman"/>
                <w:b/>
              </w:rPr>
              <w:t>Башkортостан Республикаһының Федоровка районы муниципаль</w:t>
            </w:r>
          </w:p>
          <w:p w:rsidR="00C069E8" w:rsidRPr="00C069E8" w:rsidRDefault="00C069E8">
            <w:pPr>
              <w:pStyle w:val="a4"/>
              <w:jc w:val="center"/>
              <w:rPr>
                <w:b/>
              </w:rPr>
            </w:pPr>
            <w:r w:rsidRPr="00C069E8">
              <w:rPr>
                <w:b/>
              </w:rPr>
              <w:t>районының Михайловка ауыл советы ауыл биләмәһе Советы</w:t>
            </w:r>
          </w:p>
          <w:p w:rsidR="00C069E8" w:rsidRPr="00C069E8" w:rsidRDefault="00C069E8">
            <w:pPr>
              <w:pStyle w:val="a4"/>
              <w:jc w:val="center"/>
              <w:rPr>
                <w:b/>
              </w:rPr>
            </w:pPr>
          </w:p>
          <w:p w:rsidR="00C069E8" w:rsidRPr="00C069E8" w:rsidRDefault="00C069E8">
            <w:pPr>
              <w:jc w:val="center"/>
              <w:rPr>
                <w:rFonts w:ascii="Times New Roman" w:hAnsi="Times New Roman" w:cs="Times New Roman"/>
                <w:lang w:val="be-BY"/>
              </w:rPr>
            </w:pPr>
            <w:r w:rsidRPr="00C069E8">
              <w:rPr>
                <w:rFonts w:ascii="Times New Roman" w:hAnsi="Times New Roman" w:cs="Times New Roman"/>
                <w:lang w:val="be-BY"/>
              </w:rPr>
              <w:t>453288, Михайловка ауылы,</w:t>
            </w:r>
          </w:p>
          <w:p w:rsidR="00C069E8" w:rsidRPr="00C069E8" w:rsidRDefault="00C069E8">
            <w:pPr>
              <w:jc w:val="center"/>
              <w:rPr>
                <w:rFonts w:ascii="Times New Roman" w:hAnsi="Times New Roman" w:cs="Times New Roman"/>
                <w:lang w:val="be-BY"/>
              </w:rPr>
            </w:pPr>
            <w:r w:rsidRPr="00C069E8">
              <w:rPr>
                <w:rFonts w:ascii="Times New Roman" w:hAnsi="Times New Roman" w:cs="Times New Roman"/>
                <w:lang w:val="be-BY"/>
              </w:rPr>
              <w:t>Υ</w:t>
            </w:r>
            <w:r w:rsidRPr="00C069E8">
              <w:rPr>
                <w:rFonts w:ascii="Times New Roman" w:hAnsi="Times New Roman" w:cs="Times New Roman"/>
              </w:rPr>
              <w:t>ҙ</w:t>
            </w:r>
            <w:r w:rsidRPr="00C069E8">
              <w:rPr>
                <w:rFonts w:ascii="Times New Roman" w:hAnsi="Times New Roman" w:cs="Times New Roman"/>
                <w:lang w:val="be-BY"/>
              </w:rPr>
              <w:t>әк урам,50</w:t>
            </w:r>
          </w:p>
          <w:p w:rsidR="00C069E8" w:rsidRPr="00C069E8" w:rsidRDefault="00C069E8">
            <w:pPr>
              <w:suppressAutoHyphens/>
              <w:jc w:val="center"/>
              <w:rPr>
                <w:rFonts w:ascii="Times New Roman" w:hAnsi="Times New Roman" w:cs="Times New Roman"/>
                <w:b/>
                <w:lang w:val="be-BY"/>
              </w:rPr>
            </w:pPr>
            <w:r w:rsidRPr="00C069E8">
              <w:rPr>
                <w:rFonts w:ascii="Times New Roman" w:hAnsi="Times New Roman" w:cs="Times New Roman"/>
                <w:lang w:val="be-BY"/>
              </w:rPr>
              <w:t>Тел. 8(34746)2-41-56</w:t>
            </w:r>
          </w:p>
        </w:tc>
        <w:tc>
          <w:tcPr>
            <w:tcW w:w="1701" w:type="dxa"/>
            <w:tcBorders>
              <w:top w:val="double" w:sz="6" w:space="0" w:color="000000"/>
              <w:left w:val="single" w:sz="6" w:space="0" w:color="000000"/>
              <w:bottom w:val="double" w:sz="6" w:space="0" w:color="000000"/>
              <w:right w:val="single" w:sz="6" w:space="0" w:color="000000"/>
            </w:tcBorders>
            <w:hideMark/>
          </w:tcPr>
          <w:p w:rsidR="00C069E8" w:rsidRPr="00C069E8" w:rsidRDefault="00B225CC">
            <w:pPr>
              <w:suppressAutoHyphens/>
              <w:spacing w:after="200" w:line="276" w:lineRule="auto"/>
              <w:jc w:val="center"/>
              <w:rPr>
                <w:rFonts w:ascii="Times New Roman" w:hAnsi="Times New Roman" w:cs="Times New Roman"/>
                <w:lang w:val="be-BY"/>
              </w:rPr>
            </w:pPr>
            <w:r w:rsidRPr="00B225CC">
              <w:rPr>
                <w:rFonts w:ascii="Times New Roman" w:eastAsia="Times New Roman" w:hAnsi="Times New Roman" w:cs="Times New Roman"/>
                <w:lang w:eastAsia="ar-SA"/>
              </w:rPr>
              <w:pict>
                <v:shapetype id="_x0000_t202" coordsize="21600,21600" o:spt="202" path="m,l,21600r21600,l21600,xe">
                  <v:stroke joinstyle="miter"/>
                  <v:path gradientshapeok="t" o:connecttype="rect"/>
                </v:shapetype>
                <v:shape id="_x0000_s1028" type="#_x0000_t202" style="position:absolute;left:0;text-align:left;margin-left:-1.65pt;margin-top:13.25pt;width:67.1pt;height:64.95pt;z-index:251658240;mso-wrap-style:none;mso-position-horizontal-relative:text;mso-position-vertical-relative:text" filled="f" stroked="f">
                  <v:textbox style="mso-next-textbox:#_x0000_s1028;mso-fit-shape-to-text:t">
                    <w:txbxContent>
                      <w:p w:rsidR="00C069E8" w:rsidRDefault="00C069E8" w:rsidP="00C069E8">
                        <w:pPr>
                          <w:ind w:left="-180"/>
                          <w:jc w:val="right"/>
                        </w:pPr>
                        <w:r>
                          <w:rPr>
                            <w:rFonts w:ascii="Calibri" w:hAnsi="Calibri"/>
                            <w:noProof/>
                            <w:sz w:val="20"/>
                            <w:szCs w:val="20"/>
                            <w:lang w:eastAsia="ru-RU"/>
                          </w:rPr>
                          <w:drawing>
                            <wp:inline distT="0" distB="0" distL="0" distR="0">
                              <wp:extent cx="742950" cy="7334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srcRect/>
                                      <a:stretch>
                                        <a:fillRect/>
                                      </a:stretch>
                                    </pic:blipFill>
                                    <pic:spPr bwMode="auto">
                                      <a:xfrm>
                                        <a:off x="0" y="0"/>
                                        <a:ext cx="742950" cy="733425"/>
                                      </a:xfrm>
                                      <a:prstGeom prst="rect">
                                        <a:avLst/>
                                      </a:prstGeom>
                                      <a:noFill/>
                                      <a:ln w="9525">
                                        <a:noFill/>
                                        <a:miter lim="800000"/>
                                        <a:headEnd/>
                                        <a:tailEnd/>
                                      </a:ln>
                                    </pic:spPr>
                                  </pic:pic>
                                </a:graphicData>
                              </a:graphic>
                            </wp:inline>
                          </w:drawing>
                        </w:r>
                      </w:p>
                    </w:txbxContent>
                  </v:textbox>
                </v:shape>
              </w:pict>
            </w:r>
            <w:r w:rsidRPr="00B225CC">
              <w:rPr>
                <w:rFonts w:ascii="Times New Roman" w:eastAsia="Times New Roman" w:hAnsi="Times New Roman" w:cs="Times New Roman"/>
                <w:lang w:val="be-BY"/>
              </w:rPr>
            </w:r>
            <w:r w:rsidRPr="00B225CC">
              <w:rPr>
                <w:rFonts w:ascii="Times New Roman" w:eastAsia="Times New Roman" w:hAnsi="Times New Roman" w:cs="Times New Roman"/>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111" w:type="dxa"/>
            <w:tcBorders>
              <w:top w:val="double" w:sz="6" w:space="0" w:color="000000"/>
              <w:left w:val="single" w:sz="6" w:space="0" w:color="000000"/>
              <w:bottom w:val="double" w:sz="6" w:space="0" w:color="000000"/>
              <w:right w:val="double" w:sz="6" w:space="0" w:color="000000"/>
            </w:tcBorders>
          </w:tcPr>
          <w:p w:rsidR="00C069E8" w:rsidRPr="00C069E8" w:rsidRDefault="00C069E8">
            <w:pPr>
              <w:pStyle w:val="a4"/>
              <w:rPr>
                <w:b/>
                <w:szCs w:val="20"/>
              </w:rPr>
            </w:pPr>
          </w:p>
          <w:p w:rsidR="00C069E8" w:rsidRPr="00C069E8" w:rsidRDefault="00C069E8">
            <w:pPr>
              <w:pStyle w:val="a4"/>
              <w:jc w:val="center"/>
              <w:rPr>
                <w:b/>
              </w:rPr>
            </w:pPr>
            <w:r w:rsidRPr="00C069E8">
              <w:rPr>
                <w:b/>
              </w:rPr>
              <w:t>Совет сельского поселения Михайловский  сельсовет муниципального района Федоровский район Республики Башкортостан</w:t>
            </w:r>
          </w:p>
          <w:p w:rsidR="00C069E8" w:rsidRPr="00C069E8" w:rsidRDefault="00C069E8">
            <w:pPr>
              <w:pStyle w:val="a4"/>
              <w:spacing w:line="240" w:lineRule="atLeast"/>
              <w:rPr>
                <w:lang w:val="be-BY"/>
              </w:rPr>
            </w:pPr>
          </w:p>
          <w:p w:rsidR="00C069E8" w:rsidRPr="00C069E8" w:rsidRDefault="00C069E8">
            <w:pPr>
              <w:pStyle w:val="a4"/>
              <w:jc w:val="center"/>
            </w:pPr>
            <w:r w:rsidRPr="00C069E8">
              <w:rPr>
                <w:lang w:val="be-BY"/>
              </w:rPr>
              <w:t>453288, с.Михайловка,</w:t>
            </w:r>
          </w:p>
          <w:p w:rsidR="00C069E8" w:rsidRPr="00C069E8" w:rsidRDefault="00C069E8">
            <w:pPr>
              <w:jc w:val="center"/>
              <w:rPr>
                <w:rFonts w:ascii="Times New Roman" w:hAnsi="Times New Roman" w:cs="Times New Roman"/>
                <w:lang w:val="be-BY"/>
              </w:rPr>
            </w:pPr>
            <w:r w:rsidRPr="00C069E8">
              <w:rPr>
                <w:rFonts w:ascii="Times New Roman" w:hAnsi="Times New Roman" w:cs="Times New Roman"/>
                <w:lang w:val="be-BY"/>
              </w:rPr>
              <w:t>ул.Центральная,50</w:t>
            </w:r>
          </w:p>
          <w:p w:rsidR="00C069E8" w:rsidRPr="00C069E8" w:rsidRDefault="00C069E8">
            <w:pPr>
              <w:suppressAutoHyphens/>
              <w:jc w:val="center"/>
              <w:rPr>
                <w:rFonts w:ascii="Times New Roman" w:hAnsi="Times New Roman" w:cs="Times New Roman"/>
                <w:lang w:val="sq-AL"/>
              </w:rPr>
            </w:pPr>
            <w:r w:rsidRPr="00C069E8">
              <w:rPr>
                <w:rFonts w:ascii="Times New Roman" w:hAnsi="Times New Roman" w:cs="Times New Roman"/>
                <w:lang w:val="be-BY"/>
              </w:rPr>
              <w:t>Тел. 8(34746)2-41-56</w:t>
            </w:r>
          </w:p>
        </w:tc>
      </w:tr>
    </w:tbl>
    <w:p w:rsidR="00C069E8" w:rsidRPr="00C069E8" w:rsidRDefault="00C069E8" w:rsidP="00C069E8">
      <w:pPr>
        <w:pStyle w:val="33"/>
        <w:ind w:left="0"/>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C069E8">
        <w:rPr>
          <w:rFonts w:ascii="Times New Roman" w:hAnsi="Times New Roman" w:cs="Times New Roman"/>
          <w:b/>
          <w:sz w:val="28"/>
          <w:szCs w:val="28"/>
        </w:rPr>
        <w:t xml:space="preserve"> РЕШЕНИЕ</w:t>
      </w:r>
    </w:p>
    <w:p w:rsidR="000F3E06" w:rsidRPr="00856D7D" w:rsidRDefault="000F3E06" w:rsidP="00856D7D">
      <w:pPr>
        <w:pStyle w:val="33"/>
        <w:jc w:val="center"/>
        <w:rPr>
          <w:rFonts w:ascii="Times New Roman" w:hAnsi="Times New Roman" w:cs="Times New Roman"/>
          <w:sz w:val="28"/>
          <w:szCs w:val="28"/>
        </w:rPr>
      </w:pPr>
    </w:p>
    <w:p w:rsidR="000F3E06" w:rsidRPr="00C413EF" w:rsidRDefault="000F3E06" w:rsidP="00856D7D">
      <w:pPr>
        <w:pStyle w:val="33"/>
        <w:jc w:val="center"/>
        <w:rPr>
          <w:rFonts w:ascii="Times New Roman" w:hAnsi="Times New Roman" w:cs="Times New Roman"/>
          <w:b/>
          <w:sz w:val="28"/>
          <w:szCs w:val="28"/>
        </w:rPr>
      </w:pPr>
      <w:r w:rsidRPr="00C413EF">
        <w:rPr>
          <w:rFonts w:ascii="Times New Roman" w:hAnsi="Times New Roman" w:cs="Times New Roman"/>
          <w:b/>
          <w:sz w:val="28"/>
          <w:szCs w:val="28"/>
        </w:rPr>
        <w:t xml:space="preserve">Об утверждении нормативов градостроительного проектирования сельского поселения </w:t>
      </w:r>
      <w:r w:rsidR="00C069E8" w:rsidRPr="00C413EF">
        <w:rPr>
          <w:rFonts w:ascii="Times New Roman" w:hAnsi="Times New Roman" w:cs="Times New Roman"/>
          <w:b/>
          <w:sz w:val="28"/>
          <w:szCs w:val="28"/>
        </w:rPr>
        <w:t>Михайловский</w:t>
      </w:r>
      <w:r w:rsidRPr="00C413EF">
        <w:rPr>
          <w:rFonts w:ascii="Times New Roman" w:hAnsi="Times New Roman" w:cs="Times New Roman"/>
          <w:b/>
          <w:sz w:val="28"/>
          <w:szCs w:val="28"/>
        </w:rPr>
        <w:t xml:space="preserve"> сельсовет муниципального района Федоровский район Республики Башкортостан </w:t>
      </w:r>
    </w:p>
    <w:p w:rsidR="000F3E06" w:rsidRPr="00856D7D" w:rsidRDefault="000F3E06" w:rsidP="00856D7D">
      <w:pPr>
        <w:pStyle w:val="Default"/>
        <w:rPr>
          <w:rFonts w:ascii="Times New Roman" w:hAnsi="Times New Roman" w:cs="Times New Roman"/>
          <w:sz w:val="28"/>
          <w:szCs w:val="28"/>
        </w:rPr>
      </w:pPr>
    </w:p>
    <w:p w:rsidR="000F3E06" w:rsidRPr="00856D7D" w:rsidRDefault="000F3E06" w:rsidP="00856D7D">
      <w:pPr>
        <w:pStyle w:val="Default"/>
        <w:jc w:val="both"/>
        <w:rPr>
          <w:rFonts w:ascii="Times New Roman" w:hAnsi="Times New Roman" w:cs="Times New Roman"/>
          <w:sz w:val="28"/>
          <w:szCs w:val="28"/>
        </w:rPr>
      </w:pPr>
      <w:r w:rsidRPr="00856D7D">
        <w:rPr>
          <w:rFonts w:ascii="Times New Roman" w:hAnsi="Times New Roman" w:cs="Times New Roman"/>
          <w:sz w:val="28"/>
          <w:szCs w:val="28"/>
        </w:rPr>
        <w:t xml:space="preserve"> </w:t>
      </w:r>
      <w:r w:rsidRPr="00856D7D">
        <w:rPr>
          <w:rFonts w:ascii="Times New Roman" w:hAnsi="Times New Roman" w:cs="Times New Roman"/>
          <w:sz w:val="28"/>
          <w:szCs w:val="28"/>
        </w:rPr>
        <w:tab/>
        <w:t xml:space="preserve">В соответствии с ч.1 ст.8 и ст.29.4 Градостроительного кодекса РФ, ст.14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Совет </w:t>
      </w:r>
    </w:p>
    <w:p w:rsidR="000F3E06" w:rsidRPr="00856D7D" w:rsidRDefault="000F3E06" w:rsidP="00856D7D">
      <w:pPr>
        <w:pStyle w:val="Default"/>
        <w:jc w:val="both"/>
        <w:rPr>
          <w:rFonts w:ascii="Times New Roman" w:hAnsi="Times New Roman" w:cs="Times New Roman"/>
          <w:sz w:val="28"/>
          <w:szCs w:val="28"/>
        </w:rPr>
      </w:pPr>
      <w:r w:rsidRPr="00856D7D">
        <w:rPr>
          <w:rFonts w:ascii="Times New Roman" w:hAnsi="Times New Roman" w:cs="Times New Roman"/>
          <w:sz w:val="28"/>
          <w:szCs w:val="28"/>
        </w:rPr>
        <w:t xml:space="preserve">Р Е Ш И Л: </w:t>
      </w:r>
    </w:p>
    <w:p w:rsidR="000F3E06" w:rsidRPr="00856D7D" w:rsidRDefault="000F3E06" w:rsidP="00856D7D">
      <w:pPr>
        <w:pStyle w:val="Default"/>
        <w:ind w:firstLine="708"/>
        <w:jc w:val="both"/>
        <w:rPr>
          <w:rFonts w:ascii="Times New Roman" w:hAnsi="Times New Roman" w:cs="Times New Roman"/>
          <w:sz w:val="28"/>
          <w:szCs w:val="28"/>
        </w:rPr>
      </w:pPr>
      <w:r w:rsidRPr="00856D7D">
        <w:rPr>
          <w:rFonts w:ascii="Times New Roman" w:hAnsi="Times New Roman" w:cs="Times New Roman"/>
          <w:sz w:val="28"/>
          <w:szCs w:val="28"/>
        </w:rPr>
        <w:t xml:space="preserve">1. Утвердить нормативы градостроительного проектирования по сельскому поселению </w:t>
      </w:r>
      <w:r w:rsidR="00C069E8">
        <w:rPr>
          <w:rFonts w:ascii="Times New Roman" w:hAnsi="Times New Roman" w:cs="Times New Roman"/>
          <w:sz w:val="28"/>
          <w:szCs w:val="28"/>
        </w:rPr>
        <w:t>Михайловский</w:t>
      </w:r>
      <w:r w:rsidRPr="00856D7D">
        <w:rPr>
          <w:rFonts w:ascii="Times New Roman" w:hAnsi="Times New Roman" w:cs="Times New Roman"/>
          <w:sz w:val="28"/>
          <w:szCs w:val="28"/>
        </w:rPr>
        <w:t xml:space="preserve"> сельсовет  муниципального района Федоровский район РБ, действующие региональные нормативы градостроительного проектирования. </w:t>
      </w:r>
    </w:p>
    <w:p w:rsidR="000F3E06" w:rsidRPr="00856D7D" w:rsidRDefault="000F3E06" w:rsidP="00856D7D">
      <w:pPr>
        <w:pStyle w:val="Default"/>
        <w:ind w:firstLine="708"/>
        <w:jc w:val="both"/>
        <w:rPr>
          <w:rFonts w:ascii="Times New Roman" w:hAnsi="Times New Roman" w:cs="Times New Roman"/>
          <w:sz w:val="28"/>
          <w:szCs w:val="28"/>
        </w:rPr>
      </w:pPr>
      <w:r w:rsidRPr="00856D7D">
        <w:rPr>
          <w:rFonts w:ascii="Times New Roman" w:hAnsi="Times New Roman" w:cs="Times New Roman"/>
          <w:sz w:val="28"/>
          <w:szCs w:val="28"/>
        </w:rPr>
        <w:t>2.</w:t>
      </w:r>
      <w:r w:rsidRPr="00856D7D">
        <w:rPr>
          <w:rFonts w:ascii="Times New Roman" w:hAnsi="Times New Roman" w:cs="Times New Roman"/>
          <w:sz w:val="28"/>
          <w:szCs w:val="28"/>
        </w:rPr>
        <w:tab/>
        <w:t xml:space="preserve">Обеспечить размещение его текста на официальном сайте  сельского поселения. </w:t>
      </w:r>
    </w:p>
    <w:p w:rsidR="000F3E06" w:rsidRPr="00856D7D" w:rsidRDefault="000F3E06" w:rsidP="00856D7D">
      <w:pPr>
        <w:pStyle w:val="ConsPlusNormal"/>
        <w:jc w:val="both"/>
        <w:rPr>
          <w:rFonts w:ascii="Times New Roman" w:hAnsi="Times New Roman" w:cs="Times New Roman"/>
          <w:color w:val="000000"/>
          <w:sz w:val="28"/>
          <w:szCs w:val="28"/>
        </w:rPr>
      </w:pPr>
      <w:r w:rsidRPr="00856D7D">
        <w:rPr>
          <w:rFonts w:ascii="Times New Roman" w:hAnsi="Times New Roman" w:cs="Times New Roman"/>
          <w:sz w:val="28"/>
          <w:szCs w:val="28"/>
        </w:rPr>
        <w:t>3. Контроль за исполнением настоящего решения возложить на постоянную комиссию Совета сельского поселения.</w:t>
      </w:r>
    </w:p>
    <w:p w:rsidR="000F3E06" w:rsidRPr="00856D7D" w:rsidRDefault="000F3E06" w:rsidP="00856D7D">
      <w:pPr>
        <w:pStyle w:val="ConsPlusNormal"/>
        <w:jc w:val="both"/>
        <w:outlineLvl w:val="1"/>
        <w:rPr>
          <w:rFonts w:ascii="Times New Roman" w:hAnsi="Times New Roman" w:cs="Times New Roman"/>
          <w:sz w:val="28"/>
          <w:szCs w:val="28"/>
        </w:rPr>
      </w:pPr>
    </w:p>
    <w:p w:rsidR="000F3E06" w:rsidRPr="00856D7D" w:rsidRDefault="000F3E06" w:rsidP="00856D7D">
      <w:pPr>
        <w:pStyle w:val="ConsPlusNormal"/>
        <w:jc w:val="both"/>
        <w:outlineLvl w:val="1"/>
        <w:rPr>
          <w:rFonts w:ascii="Times New Roman" w:hAnsi="Times New Roman" w:cs="Times New Roman"/>
          <w:sz w:val="28"/>
          <w:szCs w:val="28"/>
        </w:rPr>
      </w:pPr>
    </w:p>
    <w:p w:rsidR="000F3E06" w:rsidRPr="00856D7D" w:rsidRDefault="000F3E06" w:rsidP="00856D7D">
      <w:pPr>
        <w:pStyle w:val="ConsPlusNormal"/>
        <w:jc w:val="both"/>
        <w:outlineLvl w:val="1"/>
        <w:rPr>
          <w:rFonts w:ascii="Times New Roman" w:hAnsi="Times New Roman" w:cs="Times New Roman"/>
          <w:sz w:val="28"/>
          <w:szCs w:val="28"/>
        </w:rPr>
      </w:pP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xml:space="preserve">Глава  сельского поселения </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xml:space="preserve">Михайловский сельсовет </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xml:space="preserve">муниципального района </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Федоровский район</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Республики Башкортостан                                            В.М.Акчурин</w:t>
      </w:r>
    </w:p>
    <w:p w:rsidR="00C413EF" w:rsidRPr="00C413EF" w:rsidRDefault="00C413EF" w:rsidP="00C413EF">
      <w:pPr>
        <w:ind w:firstLine="709"/>
        <w:jc w:val="both"/>
        <w:rPr>
          <w:rFonts w:ascii="Times New Roman" w:hAnsi="Times New Roman" w:cs="Times New Roman"/>
          <w:sz w:val="28"/>
          <w:szCs w:val="28"/>
        </w:rPr>
      </w:pP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с. Михайловка</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26 июля 2018 г.</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29/20</w:t>
      </w:r>
      <w:r>
        <w:rPr>
          <w:rFonts w:ascii="Times New Roman" w:hAnsi="Times New Roman" w:cs="Times New Roman"/>
          <w:sz w:val="28"/>
          <w:szCs w:val="28"/>
        </w:rPr>
        <w:t>1</w:t>
      </w:r>
    </w:p>
    <w:p w:rsidR="000F3E06" w:rsidRPr="00C413EF" w:rsidRDefault="000F3E06" w:rsidP="00856D7D">
      <w:pPr>
        <w:pStyle w:val="33"/>
        <w:rPr>
          <w:rFonts w:ascii="Times New Roman" w:hAnsi="Times New Roman" w:cs="Times New Roman"/>
          <w:bCs/>
          <w:iCs/>
          <w:sz w:val="28"/>
          <w:szCs w:val="28"/>
        </w:rPr>
      </w:pPr>
    </w:p>
    <w:p w:rsidR="000F3E06" w:rsidRDefault="000F3E06" w:rsidP="00856D7D">
      <w:pPr>
        <w:pStyle w:val="33"/>
        <w:rPr>
          <w:bCs/>
          <w:iCs/>
          <w:sz w:val="28"/>
          <w:szCs w:val="28"/>
          <w:lang w:val="be-BY"/>
        </w:rPr>
      </w:pPr>
    </w:p>
    <w:p w:rsidR="000F3E06" w:rsidRDefault="000F3E06" w:rsidP="00856D7D">
      <w:pPr>
        <w:pStyle w:val="33"/>
        <w:rPr>
          <w:bCs/>
          <w:iCs/>
          <w:sz w:val="28"/>
          <w:szCs w:val="28"/>
          <w:lang w:val="be-BY"/>
        </w:rPr>
      </w:pPr>
    </w:p>
    <w:p w:rsidR="000F3E06" w:rsidRDefault="000F3E06" w:rsidP="00856D7D">
      <w:pPr>
        <w:pStyle w:val="33"/>
        <w:rPr>
          <w:bCs/>
          <w:iCs/>
          <w:sz w:val="28"/>
          <w:szCs w:val="28"/>
          <w:lang w:val="be-BY"/>
        </w:rPr>
      </w:pPr>
    </w:p>
    <w:p w:rsidR="000F3E06" w:rsidRDefault="000F3E06" w:rsidP="0094362F"/>
    <w:p w:rsidR="00C413EF" w:rsidRDefault="00C413EF" w:rsidP="00C413EF">
      <w:pPr>
        <w:pStyle w:val="af"/>
        <w:spacing w:before="0" w:after="0"/>
        <w:jc w:val="left"/>
        <w:rPr>
          <w:rFonts w:eastAsia="Calibri"/>
          <w:b w:val="0"/>
          <w:bCs w:val="0"/>
          <w:kern w:val="0"/>
          <w:sz w:val="24"/>
          <w:szCs w:val="24"/>
          <w:lang w:eastAsia="en-US"/>
        </w:rPr>
      </w:pPr>
      <w:r>
        <w:rPr>
          <w:rFonts w:eastAsia="Calibri"/>
          <w:b w:val="0"/>
          <w:bCs w:val="0"/>
          <w:kern w:val="0"/>
          <w:sz w:val="24"/>
          <w:szCs w:val="24"/>
          <w:lang w:eastAsia="en-US"/>
        </w:rPr>
        <w:t xml:space="preserve">                                                       </w:t>
      </w: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0F3E06" w:rsidRDefault="00C413EF" w:rsidP="00C413EF">
      <w:pPr>
        <w:pStyle w:val="af"/>
        <w:spacing w:before="0" w:after="0"/>
        <w:jc w:val="left"/>
        <w:rPr>
          <w:rFonts w:ascii="Times New Roman" w:hAnsi="Times New Roman" w:cs="Times New Roman"/>
          <w:sz w:val="36"/>
          <w:szCs w:val="36"/>
        </w:rPr>
      </w:pPr>
      <w:r>
        <w:rPr>
          <w:rFonts w:eastAsia="Calibri"/>
          <w:b w:val="0"/>
          <w:bCs w:val="0"/>
          <w:kern w:val="0"/>
          <w:sz w:val="24"/>
          <w:szCs w:val="24"/>
          <w:lang w:eastAsia="en-US"/>
        </w:rPr>
        <w:t xml:space="preserve">                                                       </w:t>
      </w:r>
      <w:r w:rsidR="000F3E06" w:rsidRPr="003C61A7">
        <w:rPr>
          <w:rFonts w:ascii="Times New Roman" w:hAnsi="Times New Roman" w:cs="Times New Roman"/>
          <w:sz w:val="36"/>
          <w:szCs w:val="36"/>
        </w:rPr>
        <w:t>Нормативы</w:t>
      </w:r>
    </w:p>
    <w:p w:rsidR="000F3E06" w:rsidRDefault="000F3E06" w:rsidP="002A569A">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градостроительного проектирования</w:t>
      </w:r>
    </w:p>
    <w:p w:rsidR="000F3E06" w:rsidRPr="003C61A7" w:rsidRDefault="000F3E06" w:rsidP="002A569A">
      <w:pPr>
        <w:pStyle w:val="af"/>
        <w:spacing w:before="0" w:after="0"/>
        <w:rPr>
          <w:rFonts w:ascii="Times New Roman" w:hAnsi="Times New Roman" w:cs="Times New Roman"/>
          <w:sz w:val="36"/>
          <w:szCs w:val="36"/>
        </w:rPr>
      </w:pPr>
      <w:r>
        <w:rPr>
          <w:rFonts w:ascii="Times New Roman" w:hAnsi="Times New Roman" w:cs="Times New Roman"/>
          <w:sz w:val="36"/>
          <w:szCs w:val="36"/>
        </w:rPr>
        <w:t xml:space="preserve">сельского поселения  </w:t>
      </w:r>
      <w:r w:rsidR="00C413EF">
        <w:rPr>
          <w:rFonts w:ascii="Times New Roman" w:hAnsi="Times New Roman" w:cs="Times New Roman"/>
          <w:sz w:val="36"/>
          <w:szCs w:val="36"/>
        </w:rPr>
        <w:t>Михайловский</w:t>
      </w:r>
      <w:r>
        <w:rPr>
          <w:rFonts w:ascii="Times New Roman" w:hAnsi="Times New Roman" w:cs="Times New Roman"/>
          <w:color w:val="FF0000"/>
          <w:sz w:val="36"/>
          <w:szCs w:val="36"/>
        </w:rPr>
        <w:t xml:space="preserve"> </w:t>
      </w:r>
      <w:r>
        <w:rPr>
          <w:rFonts w:ascii="Times New Roman" w:hAnsi="Times New Roman" w:cs="Times New Roman"/>
          <w:sz w:val="36"/>
          <w:szCs w:val="36"/>
        </w:rPr>
        <w:t>сельсовет</w:t>
      </w:r>
    </w:p>
    <w:p w:rsidR="000F3E06" w:rsidRPr="00016139" w:rsidRDefault="000F3E06" w:rsidP="0094362F">
      <w:pPr>
        <w:pStyle w:val="af1"/>
        <w:spacing w:after="0"/>
        <w:rPr>
          <w:rFonts w:ascii="Times New Roman" w:hAnsi="Times New Roman" w:cs="Times New Roman"/>
          <w:sz w:val="36"/>
          <w:szCs w:val="36"/>
        </w:rPr>
      </w:pPr>
      <w:r w:rsidRPr="003C61A7">
        <w:rPr>
          <w:rFonts w:ascii="Times New Roman" w:hAnsi="Times New Roman" w:cs="Times New Roman"/>
          <w:b/>
          <w:sz w:val="36"/>
          <w:szCs w:val="36"/>
        </w:rPr>
        <w:t xml:space="preserve">муниципального района </w:t>
      </w:r>
      <w:r>
        <w:rPr>
          <w:rFonts w:ascii="Times New Roman" w:hAnsi="Times New Roman" w:cs="Times New Roman"/>
          <w:b/>
          <w:sz w:val="36"/>
          <w:szCs w:val="36"/>
        </w:rPr>
        <w:t>Федоровский</w:t>
      </w:r>
      <w:r w:rsidRPr="003C61A7">
        <w:rPr>
          <w:rFonts w:ascii="Times New Roman" w:hAnsi="Times New Roman" w:cs="Times New Roman"/>
          <w:b/>
          <w:sz w:val="36"/>
          <w:szCs w:val="36"/>
        </w:rPr>
        <w:t xml:space="preserve"> район</w:t>
      </w:r>
      <w:r w:rsidRPr="003C61A7">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0F3E06" w:rsidRPr="00016139" w:rsidRDefault="000F3E06" w:rsidP="0094362F">
      <w:pPr>
        <w:rPr>
          <w:b/>
          <w:sz w:val="36"/>
          <w:szCs w:val="36"/>
        </w:rPr>
      </w:pPr>
    </w:p>
    <w:p w:rsidR="000F3E06" w:rsidRPr="00016139" w:rsidRDefault="000F3E06" w:rsidP="0094362F">
      <w:pPr>
        <w:rPr>
          <w:b/>
          <w:sz w:val="36"/>
          <w:szCs w:val="36"/>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Default="000F3E06" w:rsidP="0094362F">
      <w:pPr>
        <w:rPr>
          <w:b/>
          <w:sz w:val="48"/>
          <w:szCs w:val="48"/>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Default="000F3E06" w:rsidP="0094362F">
      <w:pPr>
        <w:snapToGrid w:val="0"/>
        <w:jc w:val="center"/>
        <w:rPr>
          <w:b/>
          <w:sz w:val="28"/>
          <w:szCs w:val="28"/>
        </w:rPr>
      </w:pPr>
    </w:p>
    <w:p w:rsidR="000F3E06" w:rsidRDefault="000F3E06" w:rsidP="0094362F">
      <w:pPr>
        <w:snapToGrid w:val="0"/>
        <w:jc w:val="center"/>
        <w:rPr>
          <w:b/>
          <w:sz w:val="28"/>
          <w:szCs w:val="28"/>
        </w:rPr>
      </w:pPr>
    </w:p>
    <w:p w:rsidR="000F3E06" w:rsidRDefault="000F3E06" w:rsidP="0094362F">
      <w:pPr>
        <w:snapToGrid w:val="0"/>
        <w:jc w:val="center"/>
        <w:rPr>
          <w:b/>
          <w:sz w:val="28"/>
          <w:szCs w:val="28"/>
        </w:rPr>
      </w:pPr>
    </w:p>
    <w:p w:rsidR="000F3E06" w:rsidRDefault="000F3E06" w:rsidP="0094362F">
      <w:pPr>
        <w:snapToGrid w:val="0"/>
        <w:jc w:val="center"/>
        <w:rPr>
          <w:b/>
          <w:sz w:val="28"/>
          <w:szCs w:val="28"/>
        </w:rPr>
      </w:pPr>
    </w:p>
    <w:p w:rsidR="000F3E06" w:rsidRPr="00016139" w:rsidRDefault="000F3E06" w:rsidP="0094362F">
      <w:pPr>
        <w:snapToGrid w:val="0"/>
        <w:jc w:val="center"/>
        <w:rPr>
          <w:b/>
          <w:sz w:val="28"/>
          <w:szCs w:val="28"/>
        </w:rPr>
      </w:pPr>
    </w:p>
    <w:p w:rsidR="000F3E06" w:rsidRPr="005C090E" w:rsidRDefault="000F3E06" w:rsidP="0094362F">
      <w:pPr>
        <w:snapToGrid w:val="0"/>
        <w:jc w:val="center"/>
        <w:rPr>
          <w:rFonts w:ascii="Times New Roman" w:hAnsi="Times New Roman" w:cs="Times New Roman"/>
          <w:sz w:val="28"/>
          <w:szCs w:val="28"/>
        </w:rPr>
      </w:pPr>
      <w:r w:rsidRPr="005C090E">
        <w:rPr>
          <w:rFonts w:ascii="Times New Roman" w:hAnsi="Times New Roman" w:cs="Times New Roman"/>
          <w:sz w:val="28"/>
          <w:szCs w:val="28"/>
        </w:rPr>
        <w:t>с.</w:t>
      </w:r>
      <w:r w:rsidR="00C413EF">
        <w:rPr>
          <w:rFonts w:ascii="Times New Roman" w:hAnsi="Times New Roman" w:cs="Times New Roman"/>
          <w:sz w:val="28"/>
          <w:szCs w:val="28"/>
        </w:rPr>
        <w:t>Михайловка</w:t>
      </w:r>
    </w:p>
    <w:p w:rsidR="000F3E06" w:rsidRPr="005C090E" w:rsidRDefault="000F3E06" w:rsidP="0094362F">
      <w:pPr>
        <w:jc w:val="center"/>
        <w:rPr>
          <w:rFonts w:ascii="Times New Roman" w:hAnsi="Times New Roman" w:cs="Times New Roman"/>
          <w:b/>
          <w:sz w:val="48"/>
          <w:szCs w:val="48"/>
        </w:rPr>
      </w:pPr>
      <w:smartTag w:uri="urn:schemas-microsoft-com:office:smarttags" w:element="metricconverter">
        <w:smartTagPr>
          <w:attr w:name="ProductID" w:val="2018 г"/>
        </w:smartTagPr>
        <w:r w:rsidRPr="005C090E">
          <w:rPr>
            <w:rFonts w:ascii="Times New Roman" w:hAnsi="Times New Roman" w:cs="Times New Roman"/>
            <w:sz w:val="28"/>
            <w:szCs w:val="28"/>
          </w:rPr>
          <w:t>2018 г</w:t>
        </w:r>
      </w:smartTag>
      <w:r w:rsidRPr="005C090E">
        <w:rPr>
          <w:rFonts w:ascii="Times New Roman" w:hAnsi="Times New Roman" w:cs="Times New Roman"/>
          <w:sz w:val="28"/>
          <w:szCs w:val="28"/>
        </w:rPr>
        <w:t>.</w:t>
      </w:r>
    </w:p>
    <w:p w:rsidR="000F3E06" w:rsidRPr="00FD0624" w:rsidRDefault="000F3E06" w:rsidP="00856D7D">
      <w:pPr>
        <w:rPr>
          <w:rFonts w:ascii="Times New Roman" w:hAnsi="Times New Roman" w:cs="Times New Roman"/>
          <w:sz w:val="20"/>
          <w:szCs w:val="20"/>
        </w:rPr>
      </w:pPr>
      <w:r>
        <w:rPr>
          <w:rFonts w:ascii="Times New Roman" w:hAnsi="Times New Roman" w:cs="Times New Roman"/>
        </w:rPr>
        <w:br w:type="page"/>
      </w: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sidRPr="00FD0624">
        <w:rPr>
          <w:rFonts w:ascii="Times New Roman" w:hAnsi="Times New Roman" w:cs="Times New Roman"/>
          <w:sz w:val="20"/>
          <w:szCs w:val="20"/>
        </w:rPr>
        <w:t>Утверждены</w:t>
      </w:r>
    </w:p>
    <w:p w:rsidR="000F3E06" w:rsidRPr="00FD0624" w:rsidRDefault="000F3E06" w:rsidP="005C090E">
      <w:pPr>
        <w:ind w:left="6372" w:firstLine="708"/>
        <w:jc w:val="both"/>
        <w:rPr>
          <w:rFonts w:ascii="Times New Roman" w:hAnsi="Times New Roman" w:cs="Times New Roman"/>
          <w:sz w:val="20"/>
          <w:szCs w:val="20"/>
        </w:rPr>
      </w:pPr>
      <w:r w:rsidRPr="00FD0624">
        <w:rPr>
          <w:rFonts w:ascii="Times New Roman" w:hAnsi="Times New Roman" w:cs="Times New Roman"/>
          <w:sz w:val="20"/>
          <w:szCs w:val="20"/>
        </w:rPr>
        <w:t>решением Совета депутатов</w:t>
      </w:r>
    </w:p>
    <w:p w:rsidR="000F3E06" w:rsidRPr="00FD0624" w:rsidRDefault="000F3E06" w:rsidP="005C090E">
      <w:pPr>
        <w:ind w:left="7080"/>
        <w:jc w:val="both"/>
        <w:rPr>
          <w:rFonts w:ascii="Times New Roman" w:hAnsi="Times New Roman" w:cs="Times New Roman"/>
          <w:sz w:val="20"/>
          <w:szCs w:val="20"/>
        </w:rPr>
      </w:pPr>
      <w:r w:rsidRPr="00FD0624">
        <w:rPr>
          <w:rFonts w:ascii="Times New Roman" w:hAnsi="Times New Roman" w:cs="Times New Roman"/>
          <w:sz w:val="20"/>
          <w:szCs w:val="20"/>
        </w:rPr>
        <w:t xml:space="preserve">сельского поселения </w:t>
      </w:r>
    </w:p>
    <w:p w:rsidR="000F3E06" w:rsidRPr="00FD0624" w:rsidRDefault="00C413EF" w:rsidP="005C090E">
      <w:pPr>
        <w:ind w:left="7080"/>
        <w:jc w:val="both"/>
        <w:rPr>
          <w:rFonts w:ascii="Times New Roman" w:hAnsi="Times New Roman" w:cs="Times New Roman"/>
          <w:sz w:val="20"/>
          <w:szCs w:val="20"/>
        </w:rPr>
      </w:pPr>
      <w:r w:rsidRPr="00FD0624">
        <w:rPr>
          <w:rFonts w:ascii="Times New Roman" w:hAnsi="Times New Roman" w:cs="Times New Roman"/>
          <w:sz w:val="20"/>
          <w:szCs w:val="20"/>
        </w:rPr>
        <w:t>Михайловский</w:t>
      </w:r>
      <w:r w:rsidR="000F3E06" w:rsidRPr="00FD0624">
        <w:rPr>
          <w:rFonts w:ascii="Times New Roman" w:hAnsi="Times New Roman" w:cs="Times New Roman"/>
          <w:sz w:val="20"/>
          <w:szCs w:val="20"/>
        </w:rPr>
        <w:t xml:space="preserve"> сельсовет</w:t>
      </w:r>
    </w:p>
    <w:p w:rsidR="000F3E06" w:rsidRPr="00FD0624" w:rsidRDefault="000F3E06" w:rsidP="005C090E">
      <w:pPr>
        <w:ind w:left="7080"/>
        <w:jc w:val="both"/>
        <w:rPr>
          <w:rFonts w:ascii="Times New Roman" w:hAnsi="Times New Roman" w:cs="Times New Roman"/>
          <w:sz w:val="20"/>
          <w:szCs w:val="20"/>
        </w:rPr>
      </w:pPr>
      <w:r w:rsidRPr="00FD0624">
        <w:rPr>
          <w:rFonts w:ascii="Times New Roman" w:hAnsi="Times New Roman" w:cs="Times New Roman"/>
          <w:sz w:val="20"/>
          <w:szCs w:val="20"/>
        </w:rPr>
        <w:t>муниципального района</w:t>
      </w:r>
    </w:p>
    <w:p w:rsidR="000F3E06" w:rsidRPr="00FD0624" w:rsidRDefault="000F3E06" w:rsidP="005C090E">
      <w:pPr>
        <w:ind w:left="6372"/>
        <w:jc w:val="both"/>
        <w:rPr>
          <w:rFonts w:ascii="Times New Roman" w:hAnsi="Times New Roman" w:cs="Times New Roman"/>
          <w:sz w:val="20"/>
          <w:szCs w:val="20"/>
        </w:rPr>
      </w:pPr>
      <w:r w:rsidRPr="00FD0624">
        <w:rPr>
          <w:rFonts w:ascii="Times New Roman" w:hAnsi="Times New Roman" w:cs="Times New Roman"/>
          <w:sz w:val="20"/>
          <w:szCs w:val="20"/>
        </w:rPr>
        <w:t xml:space="preserve">    </w:t>
      </w:r>
      <w:r w:rsidRPr="00FD0624">
        <w:rPr>
          <w:rFonts w:ascii="Times New Roman" w:hAnsi="Times New Roman" w:cs="Times New Roman"/>
          <w:sz w:val="20"/>
          <w:szCs w:val="20"/>
        </w:rPr>
        <w:tab/>
        <w:t>Федоровский район</w:t>
      </w:r>
    </w:p>
    <w:p w:rsidR="000F3E06" w:rsidRPr="00FD0624" w:rsidRDefault="000F3E06" w:rsidP="005C090E">
      <w:pPr>
        <w:ind w:left="7080"/>
        <w:jc w:val="both"/>
        <w:rPr>
          <w:rFonts w:ascii="Times New Roman" w:hAnsi="Times New Roman" w:cs="Times New Roman"/>
          <w:sz w:val="20"/>
          <w:szCs w:val="20"/>
        </w:rPr>
      </w:pPr>
      <w:r w:rsidRPr="00FD0624">
        <w:rPr>
          <w:rFonts w:ascii="Times New Roman" w:hAnsi="Times New Roman" w:cs="Times New Roman"/>
          <w:sz w:val="20"/>
          <w:szCs w:val="20"/>
        </w:rPr>
        <w:t>Республики Башкортостан</w:t>
      </w:r>
    </w:p>
    <w:p w:rsidR="000F3E06" w:rsidRPr="00FD0624" w:rsidRDefault="000F3E06" w:rsidP="005C090E">
      <w:pPr>
        <w:jc w:val="both"/>
        <w:rPr>
          <w:rFonts w:ascii="Times New Roman" w:hAnsi="Times New Roman" w:cs="Times New Roman"/>
          <w:sz w:val="20"/>
          <w:szCs w:val="20"/>
        </w:rPr>
      </w:pPr>
      <w:r w:rsidRPr="00FD0624">
        <w:rPr>
          <w:rFonts w:ascii="Times New Roman" w:hAnsi="Times New Roman" w:cs="Times New Roman"/>
          <w:color w:val="FF0000"/>
          <w:sz w:val="20"/>
          <w:szCs w:val="20"/>
        </w:rPr>
        <w:t xml:space="preserve">                                                                                                                      </w:t>
      </w:r>
      <w:r w:rsidRPr="00FD0624">
        <w:rPr>
          <w:rFonts w:ascii="Times New Roman" w:hAnsi="Times New Roman" w:cs="Times New Roman"/>
          <w:sz w:val="20"/>
          <w:szCs w:val="20"/>
        </w:rPr>
        <w:t xml:space="preserve">от </w:t>
      </w:r>
      <w:r w:rsidR="00C413EF" w:rsidRPr="00FD0624">
        <w:rPr>
          <w:rFonts w:ascii="Times New Roman" w:hAnsi="Times New Roman" w:cs="Times New Roman"/>
          <w:sz w:val="20"/>
          <w:szCs w:val="20"/>
        </w:rPr>
        <w:t>26</w:t>
      </w:r>
      <w:r w:rsidRPr="00FD0624">
        <w:rPr>
          <w:rFonts w:ascii="Times New Roman" w:hAnsi="Times New Roman" w:cs="Times New Roman"/>
          <w:sz w:val="20"/>
          <w:szCs w:val="20"/>
        </w:rPr>
        <w:t>.07.2018 г. №</w:t>
      </w:r>
      <w:r w:rsidR="00C413EF" w:rsidRPr="00FD0624">
        <w:rPr>
          <w:rFonts w:ascii="Times New Roman" w:hAnsi="Times New Roman" w:cs="Times New Roman"/>
          <w:sz w:val="20"/>
          <w:szCs w:val="20"/>
        </w:rPr>
        <w:t>29</w:t>
      </w:r>
      <w:r w:rsidRPr="00FD0624">
        <w:rPr>
          <w:rFonts w:ascii="Times New Roman" w:hAnsi="Times New Roman" w:cs="Times New Roman"/>
          <w:sz w:val="20"/>
          <w:szCs w:val="20"/>
        </w:rPr>
        <w:t>(</w:t>
      </w:r>
      <w:r w:rsidR="00C413EF" w:rsidRPr="00FD0624">
        <w:rPr>
          <w:rFonts w:ascii="Times New Roman" w:hAnsi="Times New Roman" w:cs="Times New Roman"/>
          <w:sz w:val="20"/>
          <w:szCs w:val="20"/>
        </w:rPr>
        <w:t>201</w:t>
      </w:r>
      <w:r w:rsidRPr="00FD0624">
        <w:rPr>
          <w:rFonts w:ascii="Times New Roman" w:hAnsi="Times New Roman" w:cs="Times New Roman"/>
          <w:sz w:val="20"/>
          <w:szCs w:val="20"/>
        </w:rPr>
        <w:t>)</w:t>
      </w:r>
    </w:p>
    <w:p w:rsidR="000F3E06" w:rsidRPr="00FD0624" w:rsidRDefault="000F3E06" w:rsidP="005C090E">
      <w:pPr>
        <w:jc w:val="both"/>
        <w:rPr>
          <w:rFonts w:ascii="Times New Roman" w:hAnsi="Times New Roman" w:cs="Times New Roman"/>
          <w:sz w:val="20"/>
          <w:szCs w:val="20"/>
        </w:rPr>
      </w:pPr>
    </w:p>
    <w:p w:rsidR="000F3E06" w:rsidRPr="00FD0624" w:rsidRDefault="000F3E06" w:rsidP="005C090E">
      <w:pPr>
        <w:jc w:val="both"/>
        <w:rPr>
          <w:rFonts w:ascii="Times New Roman" w:hAnsi="Times New Roman" w:cs="Times New Roman"/>
          <w:sz w:val="20"/>
          <w:szCs w:val="20"/>
        </w:rPr>
      </w:pPr>
    </w:p>
    <w:p w:rsidR="000F3E06" w:rsidRPr="00FD0624" w:rsidRDefault="000F3E06" w:rsidP="00B74705">
      <w:pPr>
        <w:jc w:val="center"/>
        <w:rPr>
          <w:rFonts w:ascii="Times New Roman" w:hAnsi="Times New Roman" w:cs="Times New Roman"/>
          <w:b/>
          <w:sz w:val="20"/>
          <w:szCs w:val="20"/>
        </w:rPr>
      </w:pPr>
      <w:r w:rsidRPr="00FD0624">
        <w:rPr>
          <w:rFonts w:ascii="Times New Roman" w:hAnsi="Times New Roman" w:cs="Times New Roman"/>
          <w:b/>
          <w:sz w:val="20"/>
          <w:szCs w:val="20"/>
        </w:rPr>
        <w:t>нормативы</w:t>
      </w:r>
    </w:p>
    <w:p w:rsidR="000F3E06" w:rsidRPr="00FD0624" w:rsidRDefault="000F3E06" w:rsidP="00B74705">
      <w:pPr>
        <w:jc w:val="center"/>
        <w:rPr>
          <w:rFonts w:ascii="Times New Roman" w:hAnsi="Times New Roman" w:cs="Times New Roman"/>
          <w:b/>
          <w:sz w:val="20"/>
          <w:szCs w:val="20"/>
        </w:rPr>
      </w:pPr>
      <w:r w:rsidRPr="00FD0624">
        <w:rPr>
          <w:rFonts w:ascii="Times New Roman" w:hAnsi="Times New Roman" w:cs="Times New Roman"/>
          <w:b/>
          <w:sz w:val="20"/>
          <w:szCs w:val="20"/>
        </w:rPr>
        <w:t>градостроительного проектирования</w:t>
      </w:r>
    </w:p>
    <w:p w:rsidR="000F3E06" w:rsidRPr="00FD0624" w:rsidRDefault="000F3E06" w:rsidP="00B74705">
      <w:pPr>
        <w:jc w:val="center"/>
        <w:rPr>
          <w:rFonts w:ascii="Times New Roman" w:hAnsi="Times New Roman" w:cs="Times New Roman"/>
          <w:b/>
          <w:sz w:val="20"/>
          <w:szCs w:val="20"/>
        </w:rPr>
      </w:pPr>
      <w:r w:rsidRPr="00FD0624">
        <w:rPr>
          <w:rFonts w:ascii="Times New Roman" w:hAnsi="Times New Roman" w:cs="Times New Roman"/>
          <w:b/>
          <w:sz w:val="20"/>
          <w:szCs w:val="20"/>
        </w:rPr>
        <w:t xml:space="preserve">сельского поселения </w:t>
      </w:r>
      <w:r w:rsidR="00C413EF" w:rsidRPr="00FD0624">
        <w:rPr>
          <w:rFonts w:ascii="Times New Roman" w:hAnsi="Times New Roman" w:cs="Times New Roman"/>
          <w:b/>
          <w:sz w:val="20"/>
          <w:szCs w:val="20"/>
        </w:rPr>
        <w:t>Михайловский</w:t>
      </w:r>
      <w:r w:rsidRPr="00FD0624">
        <w:rPr>
          <w:rFonts w:ascii="Times New Roman" w:hAnsi="Times New Roman" w:cs="Times New Roman"/>
          <w:b/>
          <w:sz w:val="20"/>
          <w:szCs w:val="20"/>
        </w:rPr>
        <w:t xml:space="preserve"> сельсовет</w:t>
      </w:r>
      <w:bookmarkStart w:id="0" w:name="_GoBack"/>
      <w:bookmarkEnd w:id="0"/>
    </w:p>
    <w:p w:rsidR="000F3E06" w:rsidRPr="00FD0624" w:rsidRDefault="000F3E06" w:rsidP="00B74705">
      <w:pPr>
        <w:jc w:val="center"/>
        <w:rPr>
          <w:rFonts w:ascii="Times New Roman" w:hAnsi="Times New Roman" w:cs="Times New Roman"/>
          <w:b/>
          <w:sz w:val="20"/>
          <w:szCs w:val="20"/>
        </w:rPr>
      </w:pPr>
      <w:r w:rsidRPr="00FD0624">
        <w:rPr>
          <w:rFonts w:ascii="Times New Roman" w:hAnsi="Times New Roman" w:cs="Times New Roman"/>
          <w:b/>
          <w:sz w:val="20"/>
          <w:szCs w:val="20"/>
        </w:rPr>
        <w:t>муниципального района Федоровский район Республики Башкортостан</w:t>
      </w:r>
    </w:p>
    <w:p w:rsidR="000F3E06" w:rsidRPr="00FD0624" w:rsidRDefault="000F3E06" w:rsidP="00B74705">
      <w:pPr>
        <w:jc w:val="center"/>
        <w:rPr>
          <w:rFonts w:ascii="Times New Roman" w:hAnsi="Times New Roman" w:cs="Times New Roman"/>
          <w:b/>
          <w:sz w:val="20"/>
          <w:szCs w:val="20"/>
        </w:rPr>
      </w:pPr>
    </w:p>
    <w:p w:rsidR="000F3E06" w:rsidRPr="00FD0624" w:rsidRDefault="000F3E06" w:rsidP="00B74705">
      <w:pPr>
        <w:jc w:val="center"/>
        <w:rPr>
          <w:rFonts w:ascii="Times New Roman" w:hAnsi="Times New Roman" w:cs="Times New Roman"/>
          <w:b/>
          <w:sz w:val="20"/>
          <w:szCs w:val="20"/>
        </w:rPr>
      </w:pPr>
    </w:p>
    <w:p w:rsidR="000F3E06" w:rsidRPr="00FD0624" w:rsidRDefault="000F3E06" w:rsidP="00B74705">
      <w:pPr>
        <w:jc w:val="center"/>
        <w:rPr>
          <w:rFonts w:ascii="Times New Roman" w:hAnsi="Times New Roman" w:cs="Times New Roman"/>
          <w:b/>
          <w:sz w:val="20"/>
          <w:szCs w:val="20"/>
        </w:rPr>
      </w:pPr>
    </w:p>
    <w:p w:rsidR="000F3E06" w:rsidRPr="00FD0624" w:rsidRDefault="000F3E06" w:rsidP="00B74705">
      <w:pPr>
        <w:jc w:val="center"/>
        <w:rPr>
          <w:rFonts w:ascii="Times New Roman" w:hAnsi="Times New Roman" w:cs="Times New Roman"/>
          <w:b/>
          <w:sz w:val="20"/>
          <w:szCs w:val="20"/>
        </w:rPr>
      </w:pPr>
      <w:r w:rsidRPr="00FD0624">
        <w:rPr>
          <w:rFonts w:ascii="Times New Roman" w:hAnsi="Times New Roman" w:cs="Times New Roman"/>
          <w:b/>
          <w:sz w:val="20"/>
          <w:szCs w:val="20"/>
        </w:rPr>
        <w:t>Содержание:</w:t>
      </w:r>
    </w:p>
    <w:tbl>
      <w:tblPr>
        <w:tblW w:w="9525" w:type="dxa"/>
        <w:tblLayout w:type="fixed"/>
        <w:tblLook w:val="00A0"/>
      </w:tblPr>
      <w:tblGrid>
        <w:gridCol w:w="648"/>
        <w:gridCol w:w="648"/>
        <w:gridCol w:w="7448"/>
        <w:gridCol w:w="781"/>
      </w:tblGrid>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Общие положения…………………….…………………………………………..</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sz w:val="20"/>
                <w:szCs w:val="20"/>
              </w:rPr>
              <w:t>2.</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территорий жилых зон……………………………………………………………</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3.</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территорий общественно-деловых зон………..………………………………...</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4.</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5.</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6.</w:t>
            </w:r>
          </w:p>
        </w:tc>
        <w:tc>
          <w:tcPr>
            <w:tcW w:w="8096" w:type="dxa"/>
            <w:gridSpan w:val="2"/>
          </w:tcPr>
          <w:p w:rsidR="000F3E06" w:rsidRPr="00FD0624" w:rsidRDefault="00906880" w:rsidP="00B74705">
            <w:pPr>
              <w:widowControl w:val="0"/>
              <w:suppressAutoHyphens/>
              <w:jc w:val="both"/>
              <w:rPr>
                <w:rFonts w:ascii="Times New Roman" w:hAnsi="Times New Roman" w:cs="Times New Roman"/>
                <w:kern w:val="2"/>
                <w:sz w:val="20"/>
                <w:szCs w:val="20"/>
              </w:rPr>
            </w:pPr>
            <w:r>
              <w:rPr>
                <w:rFonts w:ascii="Times New Roman" w:hAnsi="Times New Roman" w:cs="Times New Roman"/>
                <w:sz w:val="20"/>
                <w:szCs w:val="20"/>
              </w:rPr>
              <w:t>Расчетные показатели обеспеченно</w:t>
            </w:r>
            <w:r w:rsidR="000F3E06" w:rsidRPr="00FD0624">
              <w:rPr>
                <w:rFonts w:ascii="Times New Roman" w:hAnsi="Times New Roman" w:cs="Times New Roman"/>
                <w:sz w:val="20"/>
                <w:szCs w:val="20"/>
              </w:rPr>
              <w:t>сти и интенсивности использования территорий садоводческих и огроднических объединений……………………</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sz w:val="20"/>
                <w:szCs w:val="20"/>
              </w:rPr>
              <w:t>7.</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8.</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9.</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10.</w:t>
            </w:r>
          </w:p>
        </w:tc>
        <w:tc>
          <w:tcPr>
            <w:tcW w:w="8096" w:type="dxa"/>
            <w:gridSpan w:val="2"/>
          </w:tcPr>
          <w:p w:rsidR="000F3E06" w:rsidRPr="00FD0624" w:rsidRDefault="000F3E06" w:rsidP="00B74705">
            <w:pPr>
              <w:widowControl w:val="0"/>
              <w:suppressAutoHyphens/>
              <w:jc w:val="both"/>
              <w:rPr>
                <w:rFonts w:ascii="Times New Roman" w:hAnsi="Times New Roman" w:cs="Times New Roman"/>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11.</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12.</w:t>
            </w:r>
          </w:p>
        </w:tc>
        <w:tc>
          <w:tcPr>
            <w:tcW w:w="8096" w:type="dxa"/>
            <w:gridSpan w:val="2"/>
          </w:tcPr>
          <w:p w:rsidR="000F3E06" w:rsidRPr="00FD0624" w:rsidRDefault="000F3E06" w:rsidP="00B74705">
            <w:pPr>
              <w:widowControl w:val="0"/>
              <w:suppressAutoHyphens/>
              <w:jc w:val="both"/>
              <w:rPr>
                <w:rFonts w:ascii="Times New Roman" w:hAnsi="Times New Roman" w:cs="Times New Roman"/>
                <w:sz w:val="20"/>
                <w:szCs w:val="20"/>
              </w:rPr>
            </w:pPr>
            <w:r w:rsidRPr="00FD0624">
              <w:rPr>
                <w:rFonts w:ascii="Times New Roman" w:hAnsi="Times New Roman" w:cs="Times New Roman"/>
                <w:sz w:val="20"/>
                <w:szCs w:val="20"/>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13.</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Охрана объектов культурного наследия……………………………………..…</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14.</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Зоны особо охраняемых природных территорий……………………….………</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rPr>
                <w:rFonts w:ascii="Times New Roman" w:hAnsi="Times New Roman" w:cs="Times New Roman"/>
                <w:kern w:val="2"/>
                <w:sz w:val="20"/>
                <w:szCs w:val="20"/>
              </w:rPr>
            </w:pPr>
            <w:r w:rsidRPr="00FD0624">
              <w:rPr>
                <w:rFonts w:ascii="Times New Roman" w:hAnsi="Times New Roman" w:cs="Times New Roman"/>
                <w:kern w:val="2"/>
                <w:sz w:val="20"/>
                <w:szCs w:val="20"/>
              </w:rPr>
              <w:t xml:space="preserve"> 15.</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Охрана окружающей среды………………………………………….………….</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rPr>
                <w:rFonts w:ascii="Times New Roman" w:hAnsi="Times New Roman" w:cs="Times New Roman"/>
                <w:kern w:val="2"/>
                <w:sz w:val="20"/>
                <w:szCs w:val="20"/>
              </w:rPr>
            </w:pPr>
            <w:r w:rsidRPr="00FD0624">
              <w:rPr>
                <w:rFonts w:ascii="Times New Roman" w:hAnsi="Times New Roman" w:cs="Times New Roman"/>
                <w:kern w:val="2"/>
                <w:sz w:val="20"/>
                <w:szCs w:val="20"/>
              </w:rPr>
              <w:t xml:space="preserve"> 16.</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Пожарная безопасность…………………………….……………………………</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17.</w:t>
            </w:r>
          </w:p>
        </w:tc>
        <w:tc>
          <w:tcPr>
            <w:tcW w:w="8096" w:type="dxa"/>
            <w:gridSpan w:val="2"/>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Приложения………………………………………………………………………</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p>
        </w:tc>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1.</w:t>
            </w:r>
          </w:p>
        </w:tc>
        <w:tc>
          <w:tcPr>
            <w:tcW w:w="7448" w:type="dxa"/>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Термины и определения…………………….……………………………</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r w:rsidR="000F3E06" w:rsidRPr="00FD0624" w:rsidTr="005032B7">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p>
        </w:tc>
        <w:tc>
          <w:tcPr>
            <w:tcW w:w="648" w:type="dxa"/>
          </w:tcPr>
          <w:p w:rsidR="000F3E06" w:rsidRPr="00FD0624" w:rsidRDefault="000F3E06" w:rsidP="00B74705">
            <w:pPr>
              <w:widowControl w:val="0"/>
              <w:suppressAutoHyphens/>
              <w:jc w:val="center"/>
              <w:rPr>
                <w:rFonts w:ascii="Times New Roman" w:hAnsi="Times New Roman" w:cs="Times New Roman"/>
                <w:kern w:val="2"/>
                <w:sz w:val="20"/>
                <w:szCs w:val="20"/>
              </w:rPr>
            </w:pPr>
            <w:r w:rsidRPr="00FD0624">
              <w:rPr>
                <w:rFonts w:ascii="Times New Roman" w:hAnsi="Times New Roman" w:cs="Times New Roman"/>
                <w:kern w:val="2"/>
                <w:sz w:val="20"/>
                <w:szCs w:val="20"/>
              </w:rPr>
              <w:t>2.</w:t>
            </w:r>
          </w:p>
        </w:tc>
        <w:tc>
          <w:tcPr>
            <w:tcW w:w="7448" w:type="dxa"/>
          </w:tcPr>
          <w:p w:rsidR="000F3E06" w:rsidRPr="00FD0624" w:rsidRDefault="000F3E06" w:rsidP="00B74705">
            <w:pPr>
              <w:widowControl w:val="0"/>
              <w:suppressAutoHyphens/>
              <w:jc w:val="both"/>
              <w:rPr>
                <w:rFonts w:ascii="Times New Roman" w:hAnsi="Times New Roman" w:cs="Times New Roman"/>
                <w:kern w:val="2"/>
                <w:sz w:val="20"/>
                <w:szCs w:val="20"/>
              </w:rPr>
            </w:pPr>
            <w:r w:rsidRPr="00FD0624">
              <w:rPr>
                <w:rFonts w:ascii="Times New Roman" w:hAnsi="Times New Roman" w:cs="Times New Roman"/>
                <w:sz w:val="20"/>
                <w:szCs w:val="20"/>
              </w:rPr>
              <w:t>Перечень законодательных и нормативных документов………………</w:t>
            </w:r>
          </w:p>
        </w:tc>
        <w:tc>
          <w:tcPr>
            <w:tcW w:w="781" w:type="dxa"/>
            <w:vAlign w:val="bottom"/>
          </w:tcPr>
          <w:p w:rsidR="000F3E06" w:rsidRPr="00FD0624" w:rsidRDefault="000F3E06" w:rsidP="00B74705">
            <w:pPr>
              <w:widowControl w:val="0"/>
              <w:suppressAutoHyphens/>
              <w:jc w:val="center"/>
              <w:rPr>
                <w:rFonts w:ascii="Times New Roman" w:hAnsi="Times New Roman" w:cs="Times New Roman"/>
                <w:kern w:val="2"/>
                <w:sz w:val="20"/>
                <w:szCs w:val="20"/>
              </w:rPr>
            </w:pPr>
          </w:p>
        </w:tc>
      </w:tr>
    </w:tbl>
    <w:p w:rsidR="000F3E06" w:rsidRPr="00FD0624" w:rsidRDefault="000F3E06" w:rsidP="00B74705">
      <w:pPr>
        <w:rPr>
          <w:rFonts w:ascii="Times New Roman" w:hAnsi="Times New Roman" w:cs="Times New Roman"/>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1. ОБЩИЕ ПОЛОЖЕНИЯ</w:t>
      </w:r>
    </w:p>
    <w:p w:rsidR="000F3E06" w:rsidRPr="00FD0624" w:rsidRDefault="000F3E06" w:rsidP="00B74705">
      <w:pPr>
        <w:ind w:firstLine="567"/>
        <w:rPr>
          <w:rFonts w:ascii="Times New Roman" w:hAnsi="Times New Roman" w:cs="Times New Roman"/>
          <w:b/>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1.1. Назначение и область применения местных градостроительных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1.1.8. Основные термины и определения, используемые в настоящих нормативах, приведены в разделе 17.1.</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1.2. Общая организация территории сельских поселений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При этом необходимо учитывать:</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требования законодательства по развитию рынка земли и жилья;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возможности бюджета и привлечения негосударственных инвестиций для программ развития сельских поселений.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1.2.6. В пределах указанных территорий в результате градостроительного зонирования могут устанавливаться следующие территориальные зоны:</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жилые;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общественно-деловые;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производственные;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инженерной инфраструктуры;</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транспортной инфраструктуры;</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сельскохозяйственного использования;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рекреационного назначения;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особо охраняемых территорий;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специального назначения;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иные виды территориальных зон.</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1.2.8. В состав общественно-деловых зон включаются: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зоны делового, общественного и коммерческого назначения;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зоны размещения объектов социального и коммунально-бытового назначения;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зоны обслуживания объектов, необходимых для осуществления производственной деятельности;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общественно-деловые зоны иных видов.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1.2.9. В состав производственных зон, зон инженерной и транспортной инфраструктур  включаются: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производственные зоны – зоны размещения производственных объектов с различными нормативами воздействия на окружающую среду;</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иные виды зон производственной, инженерной и транспортной инфраструктур.</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1.2.10. В состав зон сельскохозяйственного назначения включаются: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1.2.14. В состав территориальных зон могут включаться зоны размещения военных объектов и иные зоны специального назначения.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1.2.16. Границы территориальных зон устанавливаются с учетом: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сложившейся планировки территории и существующего землепользования;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предотвращения возможности причинения вреда объектам капитального строительства, расположенным на смежных земельных участках.</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1.2.17. Границы территориальных зон могут устанавливаться по:</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линиям улиц, проездов, разделяющим транспортные потоки противоположных направлений;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красным линиям;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границам земельных участков;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границам населенных пунктов в пределах муниципальных образований;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границам муниципальных образований;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естественным границам природных объектов;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иным границам.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1.2.21. Для территорий, подлежащих застройке, документацией</w:t>
      </w:r>
      <w:r w:rsidRPr="00FD0624">
        <w:rPr>
          <w:rFonts w:ascii="Times New Roman" w:hAnsi="Times New Roman" w:cs="Times New Roman"/>
          <w:sz w:val="20"/>
          <w:szCs w:val="20"/>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1.2.24. Планировочное структурное членение территории сельского поселения должно предусматривать:</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интенсивность использования территории с учетом ее кадастровой ценности, допустимой плотности застройки, размеров земельных участков;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организацию системы общественных центров сельских поселений в увязке с инженерной и транспортной инфраструктурами;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сохранение объектов культурного наследия и исторической планировки и застройки;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сохранение и развитие природного комплекса как части системы зеленой зоны населенных пунктов.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1.3. Резервные территории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1.3.2. Под резервные территории возможен выкуп сельскохозяйственных земель с низкой кадастровой стоимостью сельхозугодий.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w:t>
      </w:r>
      <w:r w:rsidRPr="00FD0624">
        <w:rPr>
          <w:rFonts w:ascii="Times New Roman" w:hAnsi="Times New Roman" w:cs="Times New Roman"/>
          <w:sz w:val="20"/>
          <w:szCs w:val="20"/>
        </w:rPr>
        <w:lastRenderedPageBreak/>
        <w:t>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1.4. Селитебная территория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F3E06" w:rsidRPr="00FD0624" w:rsidRDefault="000F3E06" w:rsidP="00B74705">
      <w:pPr>
        <w:rPr>
          <w:rFonts w:ascii="Times New Roman" w:hAnsi="Times New Roman" w:cs="Times New Roman"/>
          <w:b/>
          <w:sz w:val="20"/>
          <w:szCs w:val="20"/>
        </w:rPr>
      </w:pPr>
      <w:r w:rsidRPr="00FD0624">
        <w:rPr>
          <w:rFonts w:ascii="Times New Roman" w:hAnsi="Times New Roman" w:cs="Times New Roman"/>
          <w:b/>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2. РАСЧЕТНЫЕ ПОКАЗАТЕЛИ ОБЕСПЕЧЕННОСТИ И ИНТЕНСИВНОСТИ ИСПОЛЬЗОВАНИЯ ТЕРРИТОРИЙ ЖИЛЫХ ЗОН</w:t>
      </w:r>
    </w:p>
    <w:p w:rsidR="000F3E06" w:rsidRPr="00FD0624" w:rsidRDefault="000F3E06" w:rsidP="00B74705">
      <w:pPr>
        <w:pStyle w:val="2"/>
        <w:spacing w:before="0" w:after="0"/>
        <w:ind w:firstLine="567"/>
        <w:rPr>
          <w:rFonts w:ascii="Times New Roman" w:hAnsi="Times New Roman" w:cs="Times New Roman"/>
          <w:i w:val="0"/>
          <w:sz w:val="20"/>
          <w:szCs w:val="20"/>
        </w:rPr>
      </w:pPr>
      <w:r w:rsidRPr="00FD0624">
        <w:rPr>
          <w:rFonts w:ascii="Times New Roman" w:hAnsi="Times New Roman" w:cs="Times New Roman"/>
          <w:i w:val="0"/>
          <w:sz w:val="20"/>
          <w:szCs w:val="20"/>
        </w:rPr>
        <w:t>2.1.Типология и классификация сельских населенных пунктов</w:t>
      </w:r>
    </w:p>
    <w:p w:rsidR="000F3E06" w:rsidRPr="00FD0624" w:rsidRDefault="000F3E06" w:rsidP="00B74705">
      <w:pPr>
        <w:jc w:val="right"/>
        <w:rPr>
          <w:rFonts w:ascii="Times New Roman" w:hAnsi="Times New Roman" w:cs="Times New Roman"/>
          <w:sz w:val="20"/>
          <w:szCs w:val="20"/>
          <w:lang w:eastAsia="ar-SA"/>
        </w:rPr>
      </w:pPr>
      <w:r w:rsidRPr="00FD0624">
        <w:rPr>
          <w:rFonts w:ascii="Times New Roman" w:hAnsi="Times New Roman" w:cs="Times New Roman"/>
          <w:sz w:val="20"/>
          <w:szCs w:val="20"/>
          <w:lang w:eastAsia="ar-SA"/>
        </w:rPr>
        <w:t>Таблица 1</w:t>
      </w:r>
    </w:p>
    <w:tbl>
      <w:tblPr>
        <w:tblW w:w="0" w:type="auto"/>
        <w:tblInd w:w="-5" w:type="dxa"/>
        <w:tblLayout w:type="fixed"/>
        <w:tblLook w:val="0000"/>
      </w:tblPr>
      <w:tblGrid>
        <w:gridCol w:w="5508"/>
        <w:gridCol w:w="1693"/>
        <w:gridCol w:w="1559"/>
        <w:gridCol w:w="1560"/>
      </w:tblGrid>
      <w:tr w:rsidR="000F3E06" w:rsidRPr="00FD0624" w:rsidTr="000F6AB2">
        <w:tc>
          <w:tcPr>
            <w:tcW w:w="5508" w:type="dxa"/>
            <w:vMerge w:val="restart"/>
            <w:tcBorders>
              <w:top w:val="single" w:sz="4" w:space="0" w:color="000000"/>
              <w:left w:val="single" w:sz="4" w:space="0" w:color="000000"/>
              <w:bottom w:val="single" w:sz="4" w:space="0" w:color="000000"/>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Классификация населенных пунктов по численности населения, тыс. чел.</w:t>
            </w:r>
          </w:p>
        </w:tc>
      </w:tr>
      <w:tr w:rsidR="000F3E06" w:rsidRPr="00FD0624" w:rsidTr="000F6AB2">
        <w:tc>
          <w:tcPr>
            <w:tcW w:w="5508" w:type="dxa"/>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693"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большие</w:t>
            </w:r>
          </w:p>
        </w:tc>
        <w:tc>
          <w:tcPr>
            <w:tcW w:w="1559"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малые</w:t>
            </w:r>
          </w:p>
        </w:tc>
      </w:tr>
      <w:tr w:rsidR="000F3E06" w:rsidRPr="00FD0624" w:rsidTr="000F6AB2">
        <w:tc>
          <w:tcPr>
            <w:tcW w:w="10320" w:type="dxa"/>
            <w:gridSpan w:val="4"/>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СЕЛЬСКИЕ НАСЕЛЕННЫЕ ПУНКТЫ</w:t>
            </w:r>
          </w:p>
        </w:tc>
      </w:tr>
      <w:tr w:rsidR="000F3E06" w:rsidRPr="00FD0624" w:rsidTr="000F6AB2">
        <w:tc>
          <w:tcPr>
            <w:tcW w:w="5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3-5</w:t>
            </w:r>
          </w:p>
        </w:tc>
        <w:tc>
          <w:tcPr>
            <w:tcW w:w="1559"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1-3</w:t>
            </w:r>
          </w:p>
        </w:tc>
        <w:tc>
          <w:tcPr>
            <w:tcW w:w="156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до 1</w:t>
            </w:r>
          </w:p>
        </w:tc>
      </w:tr>
      <w:tr w:rsidR="000F3E06" w:rsidRPr="00FD0624" w:rsidTr="000F6AB2">
        <w:tc>
          <w:tcPr>
            <w:tcW w:w="5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Село</w:t>
            </w:r>
          </w:p>
        </w:tc>
        <w:tc>
          <w:tcPr>
            <w:tcW w:w="169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1-3</w:t>
            </w:r>
          </w:p>
        </w:tc>
        <w:tc>
          <w:tcPr>
            <w:tcW w:w="1559"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0,2-1</w:t>
            </w:r>
          </w:p>
        </w:tc>
        <w:tc>
          <w:tcPr>
            <w:tcW w:w="156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0,05-0,2</w:t>
            </w:r>
          </w:p>
        </w:tc>
      </w:tr>
      <w:tr w:rsidR="000F3E06" w:rsidRPr="00FD0624" w:rsidTr="000F6AB2">
        <w:tc>
          <w:tcPr>
            <w:tcW w:w="5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Деревня</w:t>
            </w:r>
          </w:p>
        </w:tc>
        <w:tc>
          <w:tcPr>
            <w:tcW w:w="169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w:t>
            </w:r>
          </w:p>
        </w:tc>
        <w:tc>
          <w:tcPr>
            <w:tcW w:w="1559"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0,2-1</w:t>
            </w:r>
          </w:p>
        </w:tc>
        <w:tc>
          <w:tcPr>
            <w:tcW w:w="156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до 0,05</w:t>
            </w:r>
          </w:p>
        </w:tc>
      </w:tr>
    </w:tbl>
    <w:p w:rsidR="000F3E06" w:rsidRPr="00FD0624" w:rsidRDefault="000F3E06" w:rsidP="00B74705">
      <w:pPr>
        <w:jc w:val="center"/>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2.2. Общие требования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2.2.2. В состав жилых зон могут включаться: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зоны застройки индивидуальными жилыми домами (в том числе одноэтажными, мансардными, двухэтажными и трехэтажными);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зоны застройки малоэтажными жилыми домами (сблокированными и секционными до четырех этажей);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зоны застройки среднеэтажными жилыми домами;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зоны жилой застройки иных видов.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2.2.4.  Для определения размеров территорий жилых зон допускается применять укрупненные показатели в расчете на 1000 человек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2.2.15. Расчетные показатели жилищной обеспеченности в сельской малоэтажной, в том числе индивидуальной, застройке не нормируются.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2.2.16. Расчетную плотность населения на территории сельского поселения рекомендуется принимать в соответствии с рекомендуемыми нормами.</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2.3. Предварительные параметры жилой застройки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F3E06" w:rsidRPr="00FD0624" w:rsidRDefault="000F3E06" w:rsidP="00B74705">
      <w:pPr>
        <w:pStyle w:val="Default"/>
        <w:rPr>
          <w:rFonts w:ascii="Times New Roman" w:hAnsi="Times New Roman" w:cs="Times New Roman"/>
          <w:sz w:val="20"/>
          <w:szCs w:val="20"/>
        </w:rPr>
      </w:pPr>
    </w:p>
    <w:p w:rsidR="000F3E06" w:rsidRPr="00FD0624" w:rsidRDefault="000F3E06" w:rsidP="00B74705">
      <w:pPr>
        <w:pStyle w:val="Default"/>
        <w:jc w:val="right"/>
        <w:rPr>
          <w:rFonts w:ascii="Times New Roman" w:hAnsi="Times New Roman" w:cs="Times New Roman"/>
          <w:sz w:val="20"/>
          <w:szCs w:val="20"/>
        </w:rPr>
      </w:pPr>
      <w:r w:rsidRPr="00FD0624">
        <w:rPr>
          <w:rFonts w:ascii="Times New Roman" w:hAnsi="Times New Roman" w:cs="Times New Roman"/>
          <w:sz w:val="20"/>
          <w:szCs w:val="20"/>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2076"/>
        <w:gridCol w:w="2076"/>
        <w:gridCol w:w="2076"/>
        <w:gridCol w:w="2076"/>
      </w:tblGrid>
      <w:tr w:rsidR="000F3E06" w:rsidRPr="00FD0624" w:rsidTr="005032B7">
        <w:trPr>
          <w:trHeight w:val="863"/>
        </w:trPr>
        <w:tc>
          <w:tcPr>
            <w:tcW w:w="1004" w:type="pct"/>
            <w:vMerge w:val="restar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Наименование минимальной обеспеченности </w:t>
            </w:r>
          </w:p>
        </w:tc>
        <w:tc>
          <w:tcPr>
            <w:tcW w:w="1998" w:type="pct"/>
            <w:gridSpan w:val="2"/>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Отчет по годам </w:t>
            </w:r>
          </w:p>
        </w:tc>
        <w:tc>
          <w:tcPr>
            <w:tcW w:w="1998" w:type="pct"/>
            <w:gridSpan w:val="2"/>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Расчетные периоды по годам </w:t>
            </w:r>
          </w:p>
        </w:tc>
      </w:tr>
      <w:tr w:rsidR="000F3E06" w:rsidRPr="00FD0624" w:rsidTr="005032B7">
        <w:trPr>
          <w:trHeight w:val="220"/>
        </w:trPr>
        <w:tc>
          <w:tcPr>
            <w:tcW w:w="1004" w:type="pct"/>
            <w:vMerge/>
          </w:tcPr>
          <w:p w:rsidR="000F3E06" w:rsidRPr="00FD0624" w:rsidRDefault="000F3E06" w:rsidP="00B74705">
            <w:pPr>
              <w:pStyle w:val="Default"/>
              <w:rPr>
                <w:rFonts w:ascii="Times New Roman" w:hAnsi="Times New Roman" w:cs="Times New Roman"/>
                <w:sz w:val="20"/>
                <w:szCs w:val="20"/>
              </w:rPr>
            </w:pP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2001</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2006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2010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2020 </w:t>
            </w:r>
          </w:p>
        </w:tc>
      </w:tr>
      <w:tr w:rsidR="000F3E06" w:rsidRPr="00FD0624" w:rsidTr="005032B7">
        <w:trPr>
          <w:trHeight w:val="758"/>
        </w:trPr>
        <w:tc>
          <w:tcPr>
            <w:tcW w:w="100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Минимальная обеспеченность общей площадью жилых помещений,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том числе: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18,0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19,2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20,2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24,1 </w:t>
            </w:r>
          </w:p>
        </w:tc>
      </w:tr>
      <w:tr w:rsidR="000F3E06" w:rsidRPr="00FD0624" w:rsidTr="005032B7">
        <w:trPr>
          <w:trHeight w:val="220"/>
        </w:trPr>
        <w:tc>
          <w:tcPr>
            <w:tcW w:w="100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городской местности,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17,5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19,0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19,7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23,2 </w:t>
            </w:r>
          </w:p>
        </w:tc>
      </w:tr>
      <w:tr w:rsidR="000F3E06" w:rsidRPr="00FD0624" w:rsidTr="005032B7">
        <w:trPr>
          <w:trHeight w:val="489"/>
        </w:trPr>
        <w:tc>
          <w:tcPr>
            <w:tcW w:w="100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из них государственное и муниципальное жилье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18,0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18</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w:t>
            </w:r>
          </w:p>
        </w:tc>
      </w:tr>
      <w:tr w:rsidR="000F3E06" w:rsidRPr="00FD0624" w:rsidTr="005032B7">
        <w:trPr>
          <w:trHeight w:val="220"/>
        </w:trPr>
        <w:tc>
          <w:tcPr>
            <w:tcW w:w="100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сельской местности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18,9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19,5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21,1 </w:t>
            </w:r>
          </w:p>
        </w:tc>
        <w:tc>
          <w:tcPr>
            <w:tcW w:w="999"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25,6 </w:t>
            </w:r>
          </w:p>
        </w:tc>
      </w:tr>
    </w:tbl>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2.3.3. муниципальное жилье – 16м2;</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2.3.4. общежитие (не менее) – 6 м2.</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Примечание: - расчетные показатели жилищной обеспеченности для индивидуальной жилой застройки не нормируются.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2.3.5. Предварительное определение потребности в территории жилых зон (кол. га на 1 тыс. чел.):</w:t>
      </w:r>
    </w:p>
    <w:p w:rsidR="000F3E06" w:rsidRPr="00FD0624" w:rsidRDefault="000F3E06" w:rsidP="00B74705">
      <w:pPr>
        <w:pStyle w:val="21"/>
        <w:tabs>
          <w:tab w:val="clear" w:pos="643"/>
        </w:tabs>
        <w:ind w:left="786" w:firstLine="0"/>
        <w:rPr>
          <w:b/>
          <w:sz w:val="20"/>
          <w:szCs w:val="20"/>
        </w:rPr>
      </w:pPr>
      <w:r w:rsidRPr="00FD0624">
        <w:rPr>
          <w:sz w:val="20"/>
          <w:szCs w:val="20"/>
        </w:rPr>
        <w:t xml:space="preserve">- зоны застройки среднеэтажными жилыми домами (4-5 этажей) – </w:t>
      </w:r>
      <w:r w:rsidRPr="00FD0624">
        <w:rPr>
          <w:b/>
          <w:sz w:val="20"/>
          <w:szCs w:val="20"/>
        </w:rPr>
        <w:t xml:space="preserve">8 га </w:t>
      </w:r>
      <w:r w:rsidRPr="00FD0624">
        <w:rPr>
          <w:sz w:val="20"/>
          <w:szCs w:val="20"/>
        </w:rPr>
        <w:t>при застройке без земельных участков</w:t>
      </w:r>
      <w:r w:rsidRPr="00FD0624">
        <w:rPr>
          <w:b/>
          <w:sz w:val="20"/>
          <w:szCs w:val="20"/>
        </w:rPr>
        <w:t>;</w:t>
      </w:r>
    </w:p>
    <w:p w:rsidR="000F3E06" w:rsidRPr="00FD0624" w:rsidRDefault="000F3E06" w:rsidP="00B74705">
      <w:pPr>
        <w:pStyle w:val="21"/>
        <w:tabs>
          <w:tab w:val="clear" w:pos="643"/>
        </w:tabs>
        <w:ind w:left="786" w:firstLine="0"/>
        <w:rPr>
          <w:b/>
          <w:sz w:val="20"/>
          <w:szCs w:val="20"/>
        </w:rPr>
      </w:pPr>
      <w:r w:rsidRPr="00FD0624">
        <w:rPr>
          <w:sz w:val="20"/>
          <w:szCs w:val="20"/>
        </w:rPr>
        <w:t xml:space="preserve">- зоны застройки малоэтажными жилыми домами (1-3 этажа) при застройке без земельных участков – </w:t>
      </w:r>
      <w:r w:rsidRPr="00FD0624">
        <w:rPr>
          <w:b/>
          <w:sz w:val="20"/>
          <w:szCs w:val="20"/>
        </w:rPr>
        <w:t>10 га;</w:t>
      </w:r>
    </w:p>
    <w:p w:rsidR="000F3E06" w:rsidRPr="00FD0624" w:rsidRDefault="000F3E06" w:rsidP="00B74705">
      <w:pPr>
        <w:pStyle w:val="21"/>
        <w:tabs>
          <w:tab w:val="clear" w:pos="643"/>
        </w:tabs>
        <w:ind w:left="786" w:firstLine="0"/>
        <w:rPr>
          <w:b/>
          <w:spacing w:val="-6"/>
          <w:sz w:val="20"/>
          <w:szCs w:val="20"/>
        </w:rPr>
      </w:pPr>
      <w:r w:rsidRPr="00FD0624">
        <w:rPr>
          <w:sz w:val="20"/>
          <w:szCs w:val="20"/>
        </w:rPr>
        <w:t>-зоны застройки объектами индивидуального жилищного строительства</w:t>
      </w:r>
      <w:r w:rsidRPr="00FD0624">
        <w:rPr>
          <w:spacing w:val="-6"/>
          <w:sz w:val="20"/>
          <w:szCs w:val="20"/>
        </w:rPr>
        <w:t xml:space="preserve"> с земельным участком (от 400 до 600 м2) – </w:t>
      </w:r>
      <w:r w:rsidRPr="00FD0624">
        <w:rPr>
          <w:b/>
          <w:spacing w:val="-6"/>
          <w:sz w:val="20"/>
          <w:szCs w:val="20"/>
        </w:rPr>
        <w:t>25 га;</w:t>
      </w:r>
    </w:p>
    <w:p w:rsidR="000F3E06" w:rsidRPr="00FD0624" w:rsidRDefault="000F3E06" w:rsidP="00B74705">
      <w:pPr>
        <w:pStyle w:val="21"/>
        <w:tabs>
          <w:tab w:val="clear" w:pos="643"/>
        </w:tabs>
        <w:ind w:left="786" w:firstLine="0"/>
        <w:rPr>
          <w:b/>
          <w:spacing w:val="-8"/>
          <w:sz w:val="20"/>
          <w:szCs w:val="20"/>
        </w:rPr>
      </w:pPr>
      <w:r w:rsidRPr="00FD0624">
        <w:rPr>
          <w:sz w:val="20"/>
          <w:szCs w:val="20"/>
        </w:rPr>
        <w:t>- зоны застройки объектами индивидуального жилищного строительства</w:t>
      </w:r>
      <w:r w:rsidRPr="00FD0624">
        <w:rPr>
          <w:spacing w:val="-6"/>
          <w:sz w:val="20"/>
          <w:szCs w:val="20"/>
        </w:rPr>
        <w:t xml:space="preserve"> </w:t>
      </w:r>
      <w:r w:rsidRPr="00FD0624">
        <w:rPr>
          <w:spacing w:val="-8"/>
          <w:sz w:val="20"/>
          <w:szCs w:val="20"/>
        </w:rPr>
        <w:t xml:space="preserve">с земельным участком (от 600 до 1200 м2) – </w:t>
      </w:r>
      <w:r w:rsidRPr="00FD0624">
        <w:rPr>
          <w:b/>
          <w:spacing w:val="-8"/>
          <w:sz w:val="20"/>
          <w:szCs w:val="20"/>
        </w:rPr>
        <w:t>50 га;</w:t>
      </w:r>
    </w:p>
    <w:p w:rsidR="000F3E06" w:rsidRPr="00FD0624" w:rsidRDefault="000F3E06" w:rsidP="00B74705">
      <w:pPr>
        <w:pStyle w:val="21"/>
        <w:tabs>
          <w:tab w:val="clear" w:pos="643"/>
        </w:tabs>
        <w:ind w:left="786" w:firstLine="0"/>
        <w:rPr>
          <w:b/>
          <w:spacing w:val="-8"/>
          <w:sz w:val="20"/>
          <w:szCs w:val="20"/>
        </w:rPr>
      </w:pPr>
      <w:r w:rsidRPr="00FD0624">
        <w:rPr>
          <w:sz w:val="20"/>
          <w:szCs w:val="20"/>
        </w:rPr>
        <w:t>- зоны застройки объектами индивидуального жилищного строительства</w:t>
      </w:r>
      <w:r w:rsidRPr="00FD0624">
        <w:rPr>
          <w:spacing w:val="-6"/>
          <w:sz w:val="20"/>
          <w:szCs w:val="20"/>
        </w:rPr>
        <w:t xml:space="preserve"> </w:t>
      </w:r>
      <w:r w:rsidRPr="00FD0624">
        <w:rPr>
          <w:spacing w:val="-8"/>
          <w:sz w:val="20"/>
          <w:szCs w:val="20"/>
        </w:rPr>
        <w:t xml:space="preserve">с земельным участком ( от 1200 м2 и более) – </w:t>
      </w:r>
      <w:r w:rsidRPr="00FD0624">
        <w:rPr>
          <w:b/>
          <w:spacing w:val="-8"/>
          <w:sz w:val="20"/>
          <w:szCs w:val="20"/>
        </w:rPr>
        <w:t xml:space="preserve">70 га. </w:t>
      </w:r>
    </w:p>
    <w:p w:rsidR="000F3E06" w:rsidRPr="00FD0624" w:rsidRDefault="000F3E06" w:rsidP="00B74705">
      <w:pPr>
        <w:pStyle w:val="2"/>
        <w:spacing w:before="0" w:after="0"/>
        <w:rPr>
          <w:rFonts w:ascii="Times New Roman" w:hAnsi="Times New Roman" w:cs="Times New Roman"/>
          <w:b w:val="0"/>
          <w:i w:val="0"/>
          <w:sz w:val="20"/>
          <w:szCs w:val="20"/>
        </w:rPr>
      </w:pPr>
      <w:r w:rsidRPr="00FD0624">
        <w:rPr>
          <w:rFonts w:ascii="Times New Roman" w:hAnsi="Times New Roman" w:cs="Times New Roman"/>
          <w:b w:val="0"/>
          <w:i w:val="0"/>
          <w:sz w:val="20"/>
          <w:szCs w:val="20"/>
        </w:rPr>
        <w:tab/>
        <w:t>2.3.6. Предварительное определение потребности в территории жилых зон сельского населенного пункта (кол. га на 1 дом, квартиру):</w:t>
      </w:r>
    </w:p>
    <w:p w:rsidR="000F3E06" w:rsidRPr="00FD0624" w:rsidRDefault="000F3E06" w:rsidP="00B74705">
      <w:pPr>
        <w:rPr>
          <w:sz w:val="20"/>
          <w:szCs w:val="20"/>
          <w:lang w:eastAsia="ar-SA"/>
        </w:rPr>
      </w:pPr>
    </w:p>
    <w:p w:rsidR="000F3E06" w:rsidRPr="00FD0624" w:rsidRDefault="000F3E06" w:rsidP="00B74705">
      <w:pPr>
        <w:jc w:val="right"/>
        <w:rPr>
          <w:rFonts w:ascii="Times New Roman" w:hAnsi="Times New Roman" w:cs="Times New Roman"/>
          <w:sz w:val="20"/>
          <w:szCs w:val="20"/>
          <w:lang w:eastAsia="ar-SA"/>
        </w:rPr>
      </w:pPr>
      <w:r w:rsidRPr="00FD0624">
        <w:rPr>
          <w:rFonts w:ascii="Times New Roman" w:hAnsi="Times New Roman" w:cs="Times New Roman"/>
          <w:sz w:val="20"/>
          <w:szCs w:val="20"/>
          <w:lang w:eastAsia="ar-SA"/>
        </w:rPr>
        <w:t xml:space="preserve">Таблица 3 </w:t>
      </w:r>
    </w:p>
    <w:tbl>
      <w:tblPr>
        <w:tblW w:w="5000" w:type="pct"/>
        <w:tblLook w:val="0000"/>
      </w:tblPr>
      <w:tblGrid>
        <w:gridCol w:w="4243"/>
        <w:gridCol w:w="3045"/>
        <w:gridCol w:w="3103"/>
      </w:tblGrid>
      <w:tr w:rsidR="000F3E06" w:rsidRPr="00FD0624" w:rsidTr="000F6AB2">
        <w:trPr>
          <w:trHeight w:val="674"/>
        </w:trPr>
        <w:tc>
          <w:tcPr>
            <w:tcW w:w="204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Тип застройки</w:t>
            </w: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Показатель, га</w:t>
            </w:r>
          </w:p>
        </w:tc>
      </w:tr>
      <w:tr w:rsidR="000F3E06" w:rsidRPr="00FD0624" w:rsidTr="000F6AB2">
        <w:trPr>
          <w:trHeight w:hRule="exact" w:val="301"/>
        </w:trPr>
        <w:tc>
          <w:tcPr>
            <w:tcW w:w="2042" w:type="pct"/>
            <w:vMerge w:val="restart"/>
            <w:tcBorders>
              <w:top w:val="single" w:sz="4" w:space="0" w:color="000000"/>
              <w:lef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0,25-0,27</w:t>
            </w:r>
          </w:p>
        </w:tc>
      </w:tr>
      <w:tr w:rsidR="000F3E06" w:rsidRPr="00FD0624" w:rsidTr="000F6AB2">
        <w:trPr>
          <w:trHeight w:hRule="exact" w:val="301"/>
        </w:trPr>
        <w:tc>
          <w:tcPr>
            <w:tcW w:w="2042" w:type="pct"/>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0,21-0,23</w:t>
            </w:r>
          </w:p>
        </w:tc>
      </w:tr>
      <w:tr w:rsidR="000F3E06" w:rsidRPr="00FD0624" w:rsidTr="000F6AB2">
        <w:trPr>
          <w:trHeight w:hRule="exact" w:val="301"/>
        </w:trPr>
        <w:tc>
          <w:tcPr>
            <w:tcW w:w="2042" w:type="pct"/>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0,17-0,20</w:t>
            </w:r>
          </w:p>
        </w:tc>
      </w:tr>
      <w:tr w:rsidR="000F3E06" w:rsidRPr="00FD0624" w:rsidTr="000F6AB2">
        <w:trPr>
          <w:trHeight w:hRule="exact" w:val="301"/>
        </w:trPr>
        <w:tc>
          <w:tcPr>
            <w:tcW w:w="2042" w:type="pct"/>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0,15-0,17</w:t>
            </w:r>
          </w:p>
        </w:tc>
      </w:tr>
      <w:tr w:rsidR="000F3E06" w:rsidRPr="00FD0624" w:rsidTr="000F6AB2">
        <w:trPr>
          <w:trHeight w:hRule="exact" w:val="301"/>
        </w:trPr>
        <w:tc>
          <w:tcPr>
            <w:tcW w:w="2042" w:type="pct"/>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0,15-0,17</w:t>
            </w:r>
          </w:p>
        </w:tc>
      </w:tr>
      <w:tr w:rsidR="000F3E06" w:rsidRPr="00FD0624" w:rsidTr="000F6AB2">
        <w:trPr>
          <w:trHeight w:hRule="exact" w:val="301"/>
        </w:trPr>
        <w:tc>
          <w:tcPr>
            <w:tcW w:w="2042" w:type="pct"/>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0,12-0,15</w:t>
            </w:r>
          </w:p>
        </w:tc>
      </w:tr>
      <w:tr w:rsidR="000F3E06" w:rsidRPr="00FD0624" w:rsidTr="000F6AB2">
        <w:trPr>
          <w:trHeight w:hRule="exact" w:val="301"/>
        </w:trPr>
        <w:tc>
          <w:tcPr>
            <w:tcW w:w="2042" w:type="pct"/>
            <w:vMerge/>
            <w:tcBorders>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0,08-0,12</w:t>
            </w:r>
          </w:p>
        </w:tc>
      </w:tr>
      <w:tr w:rsidR="000F3E06" w:rsidRPr="00FD0624" w:rsidTr="000F6AB2">
        <w:trPr>
          <w:trHeight w:hRule="exact" w:val="301"/>
        </w:trPr>
        <w:tc>
          <w:tcPr>
            <w:tcW w:w="2042"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0,04-0,06</w:t>
            </w:r>
          </w:p>
        </w:tc>
      </w:tr>
      <w:tr w:rsidR="000F3E06" w:rsidRPr="00FD0624" w:rsidTr="000F6AB2">
        <w:trPr>
          <w:trHeight w:hRule="exact" w:val="301"/>
        </w:trPr>
        <w:tc>
          <w:tcPr>
            <w:tcW w:w="2042" w:type="pct"/>
            <w:vMerge/>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0,03-0,04</w:t>
            </w:r>
          </w:p>
        </w:tc>
      </w:tr>
      <w:tr w:rsidR="000F3E06" w:rsidRPr="00FD0624" w:rsidTr="000F6AB2">
        <w:trPr>
          <w:trHeight w:hRule="exact" w:val="571"/>
        </w:trPr>
        <w:tc>
          <w:tcPr>
            <w:tcW w:w="2042"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0,02-0,03</w:t>
            </w:r>
          </w:p>
        </w:tc>
      </w:tr>
    </w:tbl>
    <w:p w:rsidR="000F3E06" w:rsidRPr="00FD0624" w:rsidRDefault="000F3E06" w:rsidP="00B74705">
      <w:pPr>
        <w:pStyle w:val="a4"/>
        <w:spacing w:after="0"/>
        <w:rPr>
          <w:sz w:val="20"/>
          <w:szCs w:val="20"/>
          <w:u w:val="single"/>
        </w:rPr>
      </w:pPr>
    </w:p>
    <w:p w:rsidR="000F3E06" w:rsidRPr="00FD0624" w:rsidRDefault="000F3E06" w:rsidP="00B74705">
      <w:pPr>
        <w:pStyle w:val="a4"/>
        <w:spacing w:after="0"/>
        <w:rPr>
          <w:sz w:val="20"/>
          <w:szCs w:val="20"/>
        </w:rPr>
      </w:pPr>
      <w:r w:rsidRPr="00FD0624">
        <w:rPr>
          <w:sz w:val="20"/>
          <w:szCs w:val="20"/>
          <w:u w:val="single"/>
        </w:rPr>
        <w:t>Примечание:</w:t>
      </w:r>
      <w:r w:rsidRPr="00FD0624">
        <w:rPr>
          <w:sz w:val="20"/>
          <w:szCs w:val="20"/>
        </w:rPr>
        <w:t xml:space="preserve"> Нижний предел принимается для крупных и больших поселений, верхний – для средних и малых.</w:t>
      </w:r>
    </w:p>
    <w:p w:rsidR="000F3E06" w:rsidRPr="00FD0624" w:rsidRDefault="000F3E06" w:rsidP="00B74705">
      <w:pPr>
        <w:pStyle w:val="a4"/>
        <w:spacing w:after="0"/>
        <w:rPr>
          <w:sz w:val="20"/>
          <w:szCs w:val="20"/>
        </w:rPr>
      </w:pPr>
    </w:p>
    <w:p w:rsidR="000F3E06" w:rsidRPr="00FD0624" w:rsidRDefault="000F3E06" w:rsidP="00B74705">
      <w:pPr>
        <w:pStyle w:val="a4"/>
        <w:spacing w:after="0"/>
        <w:rPr>
          <w:sz w:val="20"/>
          <w:szCs w:val="20"/>
        </w:rPr>
      </w:pPr>
    </w:p>
    <w:p w:rsidR="000F3E06" w:rsidRPr="00FD0624" w:rsidRDefault="000F3E06" w:rsidP="00B74705">
      <w:pPr>
        <w:pStyle w:val="2"/>
        <w:spacing w:before="0" w:after="0"/>
        <w:rPr>
          <w:rFonts w:ascii="Times New Roman" w:hAnsi="Times New Roman" w:cs="Times New Roman"/>
          <w:b w:val="0"/>
          <w:i w:val="0"/>
          <w:sz w:val="20"/>
          <w:szCs w:val="20"/>
        </w:rPr>
      </w:pPr>
      <w:r w:rsidRPr="00FD0624">
        <w:rPr>
          <w:rFonts w:ascii="Times New Roman" w:hAnsi="Times New Roman" w:cs="Times New Roman"/>
          <w:b w:val="0"/>
          <w:i w:val="0"/>
          <w:sz w:val="20"/>
          <w:szCs w:val="20"/>
        </w:rPr>
        <w:tab/>
        <w:t>2.3.7. Предельные размеры земельных участков для ведения:</w:t>
      </w:r>
    </w:p>
    <w:p w:rsidR="000F3E06" w:rsidRPr="00FD0624" w:rsidRDefault="000F3E06" w:rsidP="00B74705">
      <w:pPr>
        <w:rPr>
          <w:rFonts w:ascii="Times New Roman" w:hAnsi="Times New Roman" w:cs="Times New Roman"/>
          <w:sz w:val="20"/>
          <w:szCs w:val="20"/>
          <w:lang w:eastAsia="ar-SA"/>
        </w:rPr>
      </w:pPr>
    </w:p>
    <w:p w:rsidR="000F3E06" w:rsidRPr="00FD0624" w:rsidRDefault="000F3E06" w:rsidP="00B74705">
      <w:pPr>
        <w:rPr>
          <w:rFonts w:ascii="Times New Roman" w:hAnsi="Times New Roman" w:cs="Times New Roman"/>
          <w:sz w:val="20"/>
          <w:szCs w:val="20"/>
          <w:lang w:eastAsia="ar-SA"/>
        </w:rPr>
      </w:pPr>
    </w:p>
    <w:p w:rsidR="000F3E06" w:rsidRPr="00FD0624" w:rsidRDefault="000F3E06" w:rsidP="00B74705">
      <w:pPr>
        <w:jc w:val="right"/>
        <w:rPr>
          <w:rFonts w:ascii="Times New Roman" w:hAnsi="Times New Roman" w:cs="Times New Roman"/>
          <w:sz w:val="20"/>
          <w:szCs w:val="20"/>
          <w:lang w:eastAsia="ar-SA"/>
        </w:rPr>
      </w:pPr>
      <w:r w:rsidRPr="00FD0624">
        <w:rPr>
          <w:rFonts w:ascii="Times New Roman" w:hAnsi="Times New Roman" w:cs="Times New Roman"/>
          <w:sz w:val="20"/>
          <w:szCs w:val="20"/>
          <w:lang w:eastAsia="ar-SA"/>
        </w:rPr>
        <w:t>Таблица 4</w:t>
      </w:r>
    </w:p>
    <w:tbl>
      <w:tblPr>
        <w:tblW w:w="0" w:type="auto"/>
        <w:tblInd w:w="-5" w:type="dxa"/>
        <w:tblLayout w:type="fixed"/>
        <w:tblLook w:val="0000"/>
      </w:tblPr>
      <w:tblGrid>
        <w:gridCol w:w="5500"/>
        <w:gridCol w:w="2410"/>
        <w:gridCol w:w="2410"/>
      </w:tblGrid>
      <w:tr w:rsidR="000F3E06" w:rsidRPr="00FD0624"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Размеры земельных участков, га</w:t>
            </w:r>
          </w:p>
        </w:tc>
      </w:tr>
      <w:tr w:rsidR="000F3E06" w:rsidRPr="00FD0624" w:rsidTr="005032B7">
        <w:trPr>
          <w:cantSplit/>
        </w:trPr>
        <w:tc>
          <w:tcPr>
            <w:tcW w:w="5500" w:type="dxa"/>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максимальные</w:t>
            </w:r>
          </w:p>
        </w:tc>
      </w:tr>
      <w:tr w:rsidR="000F3E06" w:rsidRPr="00FD0624" w:rsidTr="005032B7">
        <w:tc>
          <w:tcPr>
            <w:tcW w:w="5500"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0,15</w:t>
            </w:r>
          </w:p>
        </w:tc>
      </w:tr>
      <w:tr w:rsidR="000F3E06" w:rsidRPr="00FD0624" w:rsidTr="005032B7">
        <w:tc>
          <w:tcPr>
            <w:tcW w:w="55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0,5</w:t>
            </w:r>
          </w:p>
        </w:tc>
      </w:tr>
      <w:tr w:rsidR="000F3E06" w:rsidRPr="00FD0624" w:rsidTr="005032B7">
        <w:tc>
          <w:tcPr>
            <w:tcW w:w="55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животноводства</w:t>
            </w: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5032B7">
        <w:tc>
          <w:tcPr>
            <w:tcW w:w="55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садоводства</w:t>
            </w: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0,30</w:t>
            </w:r>
          </w:p>
        </w:tc>
      </w:tr>
      <w:tr w:rsidR="000F3E06" w:rsidRPr="00FD0624" w:rsidTr="005032B7">
        <w:tc>
          <w:tcPr>
            <w:tcW w:w="55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огородничества</w:t>
            </w: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0,30</w:t>
            </w:r>
          </w:p>
        </w:tc>
      </w:tr>
      <w:tr w:rsidR="000F3E06" w:rsidRPr="00FD0624" w:rsidTr="005032B7">
        <w:tc>
          <w:tcPr>
            <w:tcW w:w="55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0,2</w:t>
            </w:r>
          </w:p>
        </w:tc>
      </w:tr>
      <w:tr w:rsidR="000F3E06" w:rsidRPr="00FD0624" w:rsidTr="005032B7">
        <w:tc>
          <w:tcPr>
            <w:tcW w:w="55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50,0</w:t>
            </w:r>
          </w:p>
        </w:tc>
      </w:tr>
    </w:tbl>
    <w:p w:rsidR="000F3E06" w:rsidRPr="00FD0624" w:rsidRDefault="000F3E06" w:rsidP="00B74705">
      <w:pPr>
        <w:pStyle w:val="a3"/>
        <w:tabs>
          <w:tab w:val="clear" w:pos="360"/>
        </w:tabs>
        <w:suppressAutoHyphens/>
        <w:ind w:firstLine="0"/>
        <w:contextualSpacing w:val="0"/>
        <w:rPr>
          <w:rFonts w:ascii="Times New Roman" w:hAnsi="Times New Roman" w:cs="Times New Roman"/>
          <w:sz w:val="20"/>
          <w:szCs w:val="20"/>
        </w:rPr>
      </w:pPr>
      <w:r w:rsidRPr="00FD0624">
        <w:rPr>
          <w:rFonts w:ascii="Times New Roman" w:hAnsi="Times New Roman" w:cs="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0F3E06" w:rsidRPr="00FD0624" w:rsidRDefault="000F3E06" w:rsidP="00B74705">
      <w:pPr>
        <w:pStyle w:val="2"/>
        <w:spacing w:before="0" w:after="0"/>
        <w:rPr>
          <w:rFonts w:ascii="Times New Roman" w:hAnsi="Times New Roman" w:cs="Times New Roman"/>
          <w:b w:val="0"/>
          <w:i w:val="0"/>
          <w:sz w:val="20"/>
          <w:szCs w:val="20"/>
        </w:rPr>
      </w:pPr>
      <w:r w:rsidRPr="00FD0624">
        <w:rPr>
          <w:rFonts w:ascii="Times New Roman" w:hAnsi="Times New Roman" w:cs="Times New Roman"/>
          <w:b w:val="0"/>
          <w:i w:val="0"/>
          <w:sz w:val="20"/>
          <w:szCs w:val="20"/>
        </w:rPr>
        <w:tab/>
      </w:r>
    </w:p>
    <w:p w:rsidR="000F3E06" w:rsidRPr="00FD0624" w:rsidRDefault="000F3E06" w:rsidP="00B74705">
      <w:pPr>
        <w:pStyle w:val="2"/>
        <w:spacing w:before="0" w:after="0"/>
        <w:ind w:firstLine="360"/>
        <w:rPr>
          <w:rFonts w:ascii="Times New Roman" w:hAnsi="Times New Roman" w:cs="Times New Roman"/>
          <w:b w:val="0"/>
          <w:i w:val="0"/>
          <w:sz w:val="20"/>
          <w:szCs w:val="20"/>
        </w:rPr>
      </w:pPr>
      <w:r w:rsidRPr="00FD0624">
        <w:rPr>
          <w:rFonts w:ascii="Times New Roman" w:hAnsi="Times New Roman" w:cs="Times New Roman"/>
          <w:b w:val="0"/>
          <w:i w:val="0"/>
          <w:sz w:val="20"/>
          <w:szCs w:val="20"/>
        </w:rPr>
        <w:t>2.3.8. Показатели предельно допустимых параметров плотности застройки индивидуального жилищного строительства</w:t>
      </w:r>
    </w:p>
    <w:p w:rsidR="000F3E06" w:rsidRPr="00FD0624" w:rsidRDefault="000F3E06" w:rsidP="00B74705">
      <w:pPr>
        <w:jc w:val="right"/>
        <w:rPr>
          <w:rFonts w:ascii="Times New Roman" w:hAnsi="Times New Roman" w:cs="Times New Roman"/>
          <w:sz w:val="20"/>
          <w:szCs w:val="20"/>
          <w:lang w:eastAsia="ar-SA"/>
        </w:rPr>
      </w:pPr>
      <w:r w:rsidRPr="00FD0624">
        <w:rPr>
          <w:rFonts w:ascii="Times New Roman" w:hAnsi="Times New Roman" w:cs="Times New Roman"/>
          <w:sz w:val="20"/>
          <w:szCs w:val="20"/>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F3E06" w:rsidRPr="00FD0624" w:rsidTr="005032B7">
        <w:tc>
          <w:tcPr>
            <w:tcW w:w="5070" w:type="dxa"/>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Типы застройки</w:t>
            </w:r>
          </w:p>
        </w:tc>
        <w:tc>
          <w:tcPr>
            <w:tcW w:w="3402" w:type="dxa"/>
            <w:gridSpan w:val="2"/>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Коэффициент плотности застройки</w:t>
            </w:r>
          </w:p>
        </w:tc>
        <w:tc>
          <w:tcPr>
            <w:tcW w:w="1842" w:type="dxa"/>
            <w:vMerge w:val="restar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Коэффициент застройки</w:t>
            </w:r>
          </w:p>
        </w:tc>
      </w:tr>
      <w:tr w:rsidR="000F3E06" w:rsidRPr="00FD0624" w:rsidTr="005032B7">
        <w:tc>
          <w:tcPr>
            <w:tcW w:w="5070" w:type="dxa"/>
            <w:vMerge/>
          </w:tcPr>
          <w:p w:rsidR="000F3E06" w:rsidRPr="00FD0624" w:rsidRDefault="000F3E06" w:rsidP="00B74705">
            <w:pPr>
              <w:jc w:val="both"/>
              <w:rPr>
                <w:rFonts w:ascii="Times New Roman" w:hAnsi="Times New Roman" w:cs="Times New Roman"/>
                <w:sz w:val="20"/>
                <w:szCs w:val="20"/>
              </w:rPr>
            </w:pPr>
          </w:p>
        </w:tc>
        <w:tc>
          <w:tcPr>
            <w:tcW w:w="1701"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«брутто»</w:t>
            </w:r>
          </w:p>
        </w:tc>
        <w:tc>
          <w:tcPr>
            <w:tcW w:w="1701"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«нетто»</w:t>
            </w:r>
          </w:p>
        </w:tc>
        <w:tc>
          <w:tcPr>
            <w:tcW w:w="1842" w:type="dxa"/>
            <w:vMerge/>
          </w:tcPr>
          <w:p w:rsidR="000F3E06" w:rsidRPr="00FD0624" w:rsidRDefault="000F3E06" w:rsidP="00B74705">
            <w:pPr>
              <w:jc w:val="center"/>
              <w:rPr>
                <w:rFonts w:ascii="Times New Roman" w:hAnsi="Times New Roman" w:cs="Times New Roman"/>
                <w:sz w:val="20"/>
                <w:szCs w:val="20"/>
              </w:rPr>
            </w:pPr>
          </w:p>
        </w:tc>
      </w:tr>
      <w:tr w:rsidR="000F3E06" w:rsidRPr="00FD0624" w:rsidTr="005032B7">
        <w:tc>
          <w:tcPr>
            <w:tcW w:w="5070" w:type="dxa"/>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многоквартирная среднеэтажная застройка (4-5 этажей)</w:t>
            </w:r>
          </w:p>
        </w:tc>
        <w:tc>
          <w:tcPr>
            <w:tcW w:w="1701"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0,70</w:t>
            </w:r>
          </w:p>
        </w:tc>
        <w:tc>
          <w:tcPr>
            <w:tcW w:w="1701"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0,90</w:t>
            </w:r>
          </w:p>
        </w:tc>
        <w:tc>
          <w:tcPr>
            <w:tcW w:w="184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0,25</w:t>
            </w:r>
          </w:p>
        </w:tc>
      </w:tr>
      <w:tr w:rsidR="000F3E06" w:rsidRPr="00FD0624" w:rsidTr="005032B7">
        <w:tc>
          <w:tcPr>
            <w:tcW w:w="5070" w:type="dxa"/>
          </w:tcPr>
          <w:p w:rsidR="000F3E06" w:rsidRPr="00FD0624" w:rsidRDefault="000F3E06" w:rsidP="00B74705">
            <w:pPr>
              <w:jc w:val="both"/>
              <w:rPr>
                <w:rFonts w:ascii="Times New Roman" w:hAnsi="Times New Roman" w:cs="Times New Roman"/>
                <w:sz w:val="20"/>
                <w:szCs w:val="20"/>
              </w:rPr>
            </w:pPr>
            <w:r w:rsidRPr="00FD0624">
              <w:rPr>
                <w:rFonts w:ascii="Times New Roman" w:hAnsi="Times New Roman" w:cs="Times New Roman"/>
                <w:sz w:val="20"/>
                <w:szCs w:val="20"/>
              </w:rPr>
              <w:t>малоэтажная застройка (1-3 этажа)</w:t>
            </w:r>
          </w:p>
        </w:tc>
        <w:tc>
          <w:tcPr>
            <w:tcW w:w="1701"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0,45</w:t>
            </w:r>
          </w:p>
        </w:tc>
        <w:tc>
          <w:tcPr>
            <w:tcW w:w="1701"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0,50</w:t>
            </w:r>
          </w:p>
        </w:tc>
        <w:tc>
          <w:tcPr>
            <w:tcW w:w="184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0,25</w:t>
            </w:r>
          </w:p>
        </w:tc>
      </w:tr>
      <w:tr w:rsidR="000F3E06" w:rsidRPr="00FD0624" w:rsidTr="005032B7">
        <w:tc>
          <w:tcPr>
            <w:tcW w:w="5070" w:type="dxa"/>
          </w:tcPr>
          <w:p w:rsidR="000F3E06" w:rsidRPr="00FD0624" w:rsidRDefault="000F3E06" w:rsidP="00B74705">
            <w:pPr>
              <w:jc w:val="both"/>
              <w:rPr>
                <w:rFonts w:ascii="Times New Roman" w:hAnsi="Times New Roman" w:cs="Times New Roman"/>
                <w:sz w:val="20"/>
                <w:szCs w:val="20"/>
              </w:rPr>
            </w:pPr>
            <w:r w:rsidRPr="00FD0624">
              <w:rPr>
                <w:rFonts w:ascii="Times New Roman" w:hAnsi="Times New Roman" w:cs="Times New Roman"/>
                <w:sz w:val="20"/>
                <w:szCs w:val="20"/>
              </w:rPr>
              <w:t>малоэтажная блокированная застройка (1-3 этажа)</w:t>
            </w:r>
          </w:p>
        </w:tc>
        <w:tc>
          <w:tcPr>
            <w:tcW w:w="1701"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0,60</w:t>
            </w:r>
          </w:p>
        </w:tc>
        <w:tc>
          <w:tcPr>
            <w:tcW w:w="1701"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0,80</w:t>
            </w:r>
          </w:p>
        </w:tc>
        <w:tc>
          <w:tcPr>
            <w:tcW w:w="184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0,30</w:t>
            </w:r>
          </w:p>
        </w:tc>
      </w:tr>
      <w:tr w:rsidR="000F3E06" w:rsidRPr="00FD0624" w:rsidTr="005032B7">
        <w:tc>
          <w:tcPr>
            <w:tcW w:w="5070" w:type="dxa"/>
            <w:tcBorders>
              <w:bottom w:val="nil"/>
            </w:tcBorders>
          </w:tcPr>
          <w:p w:rsidR="000F3E06" w:rsidRPr="00FD0624" w:rsidRDefault="000F3E06" w:rsidP="00B74705">
            <w:pPr>
              <w:jc w:val="both"/>
              <w:rPr>
                <w:rFonts w:ascii="Times New Roman" w:hAnsi="Times New Roman" w:cs="Times New Roman"/>
                <w:sz w:val="20"/>
                <w:szCs w:val="20"/>
              </w:rPr>
            </w:pPr>
            <w:r w:rsidRPr="00FD0624">
              <w:rPr>
                <w:rFonts w:ascii="Times New Roman" w:hAnsi="Times New Roman" w:cs="Times New Roman"/>
                <w:sz w:val="20"/>
                <w:szCs w:val="20"/>
              </w:rPr>
              <w:t>индивидуальная застройка домами с участком:</w:t>
            </w:r>
          </w:p>
        </w:tc>
        <w:tc>
          <w:tcPr>
            <w:tcW w:w="1701" w:type="dxa"/>
            <w:tcBorders>
              <w:bottom w:val="nil"/>
            </w:tcBorders>
            <w:vAlign w:val="center"/>
          </w:tcPr>
          <w:p w:rsidR="000F3E06" w:rsidRPr="00FD0624" w:rsidRDefault="000F3E06" w:rsidP="00B74705">
            <w:pPr>
              <w:jc w:val="center"/>
              <w:rPr>
                <w:rFonts w:ascii="Times New Roman" w:hAnsi="Times New Roman" w:cs="Times New Roman"/>
                <w:sz w:val="20"/>
                <w:szCs w:val="20"/>
              </w:rPr>
            </w:pPr>
          </w:p>
          <w:p w:rsidR="000F3E06" w:rsidRPr="00FD0624" w:rsidRDefault="000F3E06" w:rsidP="00B74705">
            <w:pPr>
              <w:jc w:val="center"/>
              <w:rPr>
                <w:rFonts w:ascii="Times New Roman" w:hAnsi="Times New Roman" w:cs="Times New Roman"/>
                <w:sz w:val="20"/>
                <w:szCs w:val="20"/>
              </w:rPr>
            </w:pPr>
          </w:p>
        </w:tc>
        <w:tc>
          <w:tcPr>
            <w:tcW w:w="1701" w:type="dxa"/>
            <w:tcBorders>
              <w:bottom w:val="nil"/>
            </w:tcBorders>
            <w:vAlign w:val="center"/>
          </w:tcPr>
          <w:p w:rsidR="000F3E06" w:rsidRPr="00FD0624" w:rsidRDefault="000F3E06" w:rsidP="00B74705">
            <w:pPr>
              <w:jc w:val="center"/>
              <w:rPr>
                <w:rFonts w:ascii="Times New Roman" w:hAnsi="Times New Roman" w:cs="Times New Roman"/>
                <w:sz w:val="20"/>
                <w:szCs w:val="20"/>
              </w:rPr>
            </w:pPr>
          </w:p>
        </w:tc>
        <w:tc>
          <w:tcPr>
            <w:tcW w:w="1842" w:type="dxa"/>
            <w:vAlign w:val="center"/>
          </w:tcPr>
          <w:p w:rsidR="000F3E06" w:rsidRPr="00FD0624" w:rsidRDefault="000F3E06" w:rsidP="00B74705">
            <w:pPr>
              <w:rPr>
                <w:rFonts w:ascii="Times New Roman" w:hAnsi="Times New Roman" w:cs="Times New Roman"/>
                <w:sz w:val="20"/>
                <w:szCs w:val="20"/>
              </w:rPr>
            </w:pPr>
          </w:p>
          <w:p w:rsidR="000F3E06" w:rsidRPr="00FD0624" w:rsidRDefault="000F3E06" w:rsidP="00B74705">
            <w:pPr>
              <w:jc w:val="center"/>
              <w:rPr>
                <w:rFonts w:ascii="Times New Roman" w:hAnsi="Times New Roman" w:cs="Times New Roman"/>
                <w:sz w:val="20"/>
                <w:szCs w:val="20"/>
              </w:rPr>
            </w:pPr>
          </w:p>
        </w:tc>
      </w:tr>
      <w:tr w:rsidR="000F3E06" w:rsidRPr="00FD0624" w:rsidTr="005032B7">
        <w:tc>
          <w:tcPr>
            <w:tcW w:w="5070" w:type="dxa"/>
            <w:tcBorders>
              <w:top w:val="nil"/>
              <w:bottom w:val="nil"/>
            </w:tcBorders>
          </w:tcPr>
          <w:p w:rsidR="000F3E06" w:rsidRPr="00FD0624" w:rsidRDefault="000F3E06" w:rsidP="00B74705">
            <w:pPr>
              <w:jc w:val="right"/>
              <w:rPr>
                <w:rFonts w:ascii="Times New Roman" w:hAnsi="Times New Roman" w:cs="Times New Roman"/>
                <w:sz w:val="20"/>
                <w:szCs w:val="20"/>
              </w:rPr>
            </w:pPr>
            <w:r w:rsidRPr="00FD0624">
              <w:rPr>
                <w:rFonts w:ascii="Times New Roman" w:hAnsi="Times New Roman" w:cs="Times New Roman"/>
                <w:sz w:val="20"/>
                <w:szCs w:val="20"/>
              </w:rPr>
              <w:t>400-600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w:t>
            </w:r>
          </w:p>
        </w:tc>
        <w:tc>
          <w:tcPr>
            <w:tcW w:w="1701" w:type="dxa"/>
            <w:tcBorders>
              <w:top w:val="nil"/>
              <w:bottom w:val="nil"/>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0,10</w:t>
            </w:r>
          </w:p>
        </w:tc>
        <w:tc>
          <w:tcPr>
            <w:tcW w:w="1701" w:type="dxa"/>
            <w:tcBorders>
              <w:top w:val="nil"/>
              <w:bottom w:val="nil"/>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0,15</w:t>
            </w:r>
          </w:p>
        </w:tc>
        <w:tc>
          <w:tcPr>
            <w:tcW w:w="1842"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0,20</w:t>
            </w:r>
          </w:p>
        </w:tc>
      </w:tr>
      <w:tr w:rsidR="000F3E06" w:rsidRPr="00FD0624" w:rsidTr="005032B7">
        <w:tc>
          <w:tcPr>
            <w:tcW w:w="5070" w:type="dxa"/>
            <w:tcBorders>
              <w:top w:val="nil"/>
              <w:bottom w:val="nil"/>
            </w:tcBorders>
          </w:tcPr>
          <w:p w:rsidR="000F3E06" w:rsidRPr="00FD0624" w:rsidRDefault="000F3E06" w:rsidP="00B74705">
            <w:pPr>
              <w:jc w:val="right"/>
              <w:rPr>
                <w:rFonts w:ascii="Times New Roman" w:hAnsi="Times New Roman" w:cs="Times New Roman"/>
                <w:sz w:val="20"/>
                <w:szCs w:val="20"/>
              </w:rPr>
            </w:pPr>
            <w:r w:rsidRPr="00FD0624">
              <w:rPr>
                <w:rFonts w:ascii="Times New Roman" w:hAnsi="Times New Roman" w:cs="Times New Roman"/>
                <w:sz w:val="20"/>
                <w:szCs w:val="20"/>
              </w:rPr>
              <w:t>600-1500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w:t>
            </w:r>
          </w:p>
        </w:tc>
        <w:tc>
          <w:tcPr>
            <w:tcW w:w="1701" w:type="dxa"/>
            <w:tcBorders>
              <w:top w:val="nil"/>
              <w:bottom w:val="nil"/>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0,05</w:t>
            </w:r>
          </w:p>
        </w:tc>
        <w:tc>
          <w:tcPr>
            <w:tcW w:w="1701" w:type="dxa"/>
            <w:tcBorders>
              <w:top w:val="nil"/>
              <w:bottom w:val="nil"/>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0,08</w:t>
            </w:r>
          </w:p>
        </w:tc>
        <w:tc>
          <w:tcPr>
            <w:tcW w:w="1842"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0,20</w:t>
            </w:r>
          </w:p>
        </w:tc>
      </w:tr>
      <w:tr w:rsidR="000F3E06" w:rsidRPr="00FD0624" w:rsidTr="005032B7">
        <w:tc>
          <w:tcPr>
            <w:tcW w:w="5070" w:type="dxa"/>
            <w:tcBorders>
              <w:top w:val="nil"/>
            </w:tcBorders>
          </w:tcPr>
          <w:p w:rsidR="000F3E06" w:rsidRPr="00FD0624" w:rsidRDefault="000F3E06" w:rsidP="00B74705">
            <w:pPr>
              <w:jc w:val="right"/>
              <w:rPr>
                <w:rFonts w:ascii="Times New Roman" w:hAnsi="Times New Roman" w:cs="Times New Roman"/>
                <w:sz w:val="20"/>
                <w:szCs w:val="20"/>
              </w:rPr>
            </w:pPr>
            <w:r w:rsidRPr="00FD0624">
              <w:rPr>
                <w:rFonts w:ascii="Times New Roman" w:hAnsi="Times New Roman" w:cs="Times New Roman"/>
                <w:sz w:val="20"/>
                <w:szCs w:val="20"/>
              </w:rPr>
              <w:t>более 1500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w:t>
            </w:r>
          </w:p>
        </w:tc>
        <w:tc>
          <w:tcPr>
            <w:tcW w:w="1701" w:type="dxa"/>
            <w:tcBorders>
              <w:top w:val="nil"/>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0,04</w:t>
            </w:r>
          </w:p>
        </w:tc>
        <w:tc>
          <w:tcPr>
            <w:tcW w:w="1701" w:type="dxa"/>
            <w:tcBorders>
              <w:top w:val="nil"/>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0,06</w:t>
            </w:r>
          </w:p>
        </w:tc>
        <w:tc>
          <w:tcPr>
            <w:tcW w:w="1842" w:type="dxa"/>
          </w:tcPr>
          <w:p w:rsidR="000F3E06" w:rsidRPr="00FD0624" w:rsidRDefault="000F3E06" w:rsidP="00B74705">
            <w:pPr>
              <w:jc w:val="center"/>
              <w:rPr>
                <w:rFonts w:ascii="Times New Roman" w:hAnsi="Times New Roman" w:cs="Times New Roman"/>
                <w:sz w:val="20"/>
                <w:szCs w:val="20"/>
              </w:rPr>
            </w:pPr>
          </w:p>
        </w:tc>
      </w:tr>
    </w:tbl>
    <w:p w:rsidR="000F3E06" w:rsidRPr="00FD0624" w:rsidRDefault="000F3E06" w:rsidP="00B74705">
      <w:pPr>
        <w:pStyle w:val="a7"/>
        <w:rPr>
          <w:b w:val="0"/>
        </w:rPr>
      </w:pPr>
      <w:r w:rsidRPr="00FD0624">
        <w:rPr>
          <w:b w:val="0"/>
        </w:rPr>
        <w:t>Примечание:</w:t>
      </w:r>
    </w:p>
    <w:p w:rsidR="000F3E06" w:rsidRPr="00FD0624" w:rsidRDefault="000F3E06" w:rsidP="00B74705">
      <w:pPr>
        <w:pStyle w:val="a6"/>
        <w:numPr>
          <w:ilvl w:val="0"/>
          <w:numId w:val="28"/>
        </w:numPr>
        <w:spacing w:after="0"/>
        <w:rPr>
          <w:rFonts w:ascii="Times New Roman" w:hAnsi="Times New Roman" w:cs="Times New Roman"/>
          <w:sz w:val="20"/>
          <w:szCs w:val="20"/>
        </w:rPr>
      </w:pPr>
      <w:r w:rsidRPr="00FD0624">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F3E06" w:rsidRPr="00FD0624" w:rsidRDefault="000F3E06" w:rsidP="00B74705">
      <w:pPr>
        <w:pStyle w:val="a6"/>
        <w:numPr>
          <w:ilvl w:val="0"/>
          <w:numId w:val="28"/>
        </w:numPr>
        <w:spacing w:after="0"/>
        <w:rPr>
          <w:rFonts w:ascii="Times New Roman" w:hAnsi="Times New Roman" w:cs="Times New Roman"/>
          <w:sz w:val="20"/>
          <w:szCs w:val="20"/>
        </w:rPr>
      </w:pPr>
      <w:r w:rsidRPr="00FD0624">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/га;</w:t>
      </w:r>
    </w:p>
    <w:p w:rsidR="000F3E06" w:rsidRPr="00FD0624" w:rsidRDefault="000F3E06" w:rsidP="00B74705">
      <w:pPr>
        <w:ind w:firstLine="709"/>
        <w:rPr>
          <w:rFonts w:ascii="Times New Roman" w:hAnsi="Times New Roman" w:cs="Times New Roman"/>
          <w:sz w:val="20"/>
          <w:szCs w:val="20"/>
        </w:rPr>
      </w:pPr>
      <w:r w:rsidRPr="00FD0624">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F3E06" w:rsidRPr="00FD0624" w:rsidRDefault="000F3E06" w:rsidP="00B74705">
      <w:pPr>
        <w:ind w:firstLine="709"/>
        <w:rPr>
          <w:rFonts w:ascii="Times New Roman" w:hAnsi="Times New Roman" w:cs="Times New Roman"/>
          <w:sz w:val="20"/>
          <w:szCs w:val="20"/>
        </w:rPr>
      </w:pP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2.3.9. Расчетная плотность населения на территории жилых зон сельского населенного пункта</w:t>
      </w:r>
    </w:p>
    <w:p w:rsidR="000F3E06" w:rsidRPr="00FD0624" w:rsidRDefault="000F3E06" w:rsidP="00B74705">
      <w:pPr>
        <w:pStyle w:val="22"/>
        <w:jc w:val="right"/>
        <w:rPr>
          <w:rFonts w:ascii="Times New Roman" w:hAnsi="Times New Roman" w:cs="Times New Roman"/>
          <w:sz w:val="20"/>
          <w:szCs w:val="20"/>
        </w:rPr>
      </w:pPr>
      <w:r w:rsidRPr="00FD0624">
        <w:rPr>
          <w:rFonts w:ascii="Times New Roman" w:hAnsi="Times New Roman" w:cs="Times New Roman"/>
          <w:sz w:val="20"/>
          <w:szCs w:val="20"/>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0F3E06" w:rsidRPr="00FD0624"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Плотность населения, чел/га, при среднем размере семьи, чел.</w:t>
            </w:r>
          </w:p>
        </w:tc>
      </w:tr>
      <w:tr w:rsidR="000F3E06" w:rsidRPr="00FD0624"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97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97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97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97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5032B7">
        <w:trPr>
          <w:cantSplit/>
        </w:trPr>
        <w:tc>
          <w:tcPr>
            <w:tcW w:w="3515" w:type="dxa"/>
            <w:vMerge w:val="restart"/>
            <w:tcBorders>
              <w:top w:val="single" w:sz="4" w:space="0" w:color="000000"/>
              <w:lef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Застройка объектами индивидуального жилищного строительства с участками при доме, м2</w:t>
            </w:r>
          </w:p>
          <w:p w:rsidR="000F3E06" w:rsidRPr="00FD0624" w:rsidRDefault="000F3E06" w:rsidP="00B74705">
            <w:pPr>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2000-2500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14</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16</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18</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r>
      <w:tr w:rsidR="000F3E06" w:rsidRPr="00FD0624" w:rsidTr="005032B7">
        <w:trPr>
          <w:cantSplit/>
        </w:trPr>
        <w:tc>
          <w:tcPr>
            <w:tcW w:w="3515" w:type="dxa"/>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1500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13</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17</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22</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w:t>
            </w:r>
          </w:p>
        </w:tc>
      </w:tr>
      <w:tr w:rsidR="000F3E06" w:rsidRPr="00FD0624" w:rsidTr="005032B7">
        <w:trPr>
          <w:cantSplit/>
        </w:trPr>
        <w:tc>
          <w:tcPr>
            <w:tcW w:w="3515" w:type="dxa"/>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1200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17</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21</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23</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28</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32</w:t>
            </w:r>
          </w:p>
        </w:tc>
      </w:tr>
      <w:tr w:rsidR="000F3E06" w:rsidRPr="00FD0624" w:rsidTr="005032B7">
        <w:trPr>
          <w:cantSplit/>
        </w:trPr>
        <w:tc>
          <w:tcPr>
            <w:tcW w:w="3515" w:type="dxa"/>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24</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28</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32</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35</w:t>
            </w:r>
          </w:p>
        </w:tc>
      </w:tr>
      <w:tr w:rsidR="000F3E06" w:rsidRPr="00FD0624" w:rsidTr="005032B7">
        <w:trPr>
          <w:cantSplit/>
        </w:trPr>
        <w:tc>
          <w:tcPr>
            <w:tcW w:w="3515" w:type="dxa"/>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800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33</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38</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42</w:t>
            </w:r>
          </w:p>
        </w:tc>
      </w:tr>
      <w:tr w:rsidR="000F3E06" w:rsidRPr="00FD0624" w:rsidTr="005032B7">
        <w:trPr>
          <w:cantSplit/>
        </w:trPr>
        <w:tc>
          <w:tcPr>
            <w:tcW w:w="3515" w:type="dxa"/>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600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33</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41</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44</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48</w:t>
            </w:r>
          </w:p>
        </w:tc>
      </w:tr>
      <w:tr w:rsidR="000F3E06" w:rsidRPr="00FD0624" w:rsidTr="005032B7">
        <w:trPr>
          <w:cantSplit/>
        </w:trPr>
        <w:tc>
          <w:tcPr>
            <w:tcW w:w="3515" w:type="dxa"/>
            <w:vMerge/>
            <w:tcBorders>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44</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45</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54</w:t>
            </w:r>
          </w:p>
        </w:tc>
      </w:tr>
      <w:tr w:rsidR="000F3E06" w:rsidRPr="00FD0624" w:rsidTr="005032B7">
        <w:trPr>
          <w:cantSplit/>
        </w:trPr>
        <w:tc>
          <w:tcPr>
            <w:tcW w:w="3515" w:type="dxa"/>
            <w:vMerge w:val="restart"/>
            <w:tcBorders>
              <w:top w:val="single" w:sz="4" w:space="0" w:color="000000"/>
              <w:left w:val="single" w:sz="4" w:space="0" w:color="000000"/>
            </w:tcBorders>
          </w:tcPr>
          <w:p w:rsidR="000F3E06" w:rsidRPr="00FD0624" w:rsidRDefault="000F3E06" w:rsidP="00B74705">
            <w:pPr>
              <w:snapToGrid w:val="0"/>
              <w:rPr>
                <w:rFonts w:ascii="Times New Roman" w:hAnsi="Times New Roman" w:cs="Times New Roman"/>
                <w:spacing w:val="-6"/>
                <w:sz w:val="20"/>
                <w:szCs w:val="20"/>
              </w:rPr>
            </w:pPr>
            <w:r w:rsidRPr="00FD0624">
              <w:rPr>
                <w:rFonts w:ascii="Times New Roman" w:hAnsi="Times New Roman" w:cs="Times New Roman"/>
                <w:spacing w:val="-6"/>
                <w:sz w:val="20"/>
                <w:szCs w:val="20"/>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130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r>
      <w:tr w:rsidR="000F3E06" w:rsidRPr="00FD0624" w:rsidTr="005032B7">
        <w:trPr>
          <w:cantSplit/>
        </w:trPr>
        <w:tc>
          <w:tcPr>
            <w:tcW w:w="3515" w:type="dxa"/>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r>
      <w:tr w:rsidR="000F3E06" w:rsidRPr="00FD0624" w:rsidTr="005032B7">
        <w:trPr>
          <w:cantSplit/>
        </w:trPr>
        <w:tc>
          <w:tcPr>
            <w:tcW w:w="3515" w:type="dxa"/>
            <w:vMerge/>
            <w:tcBorders>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170</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3"/>
        <w:spacing w:before="0"/>
        <w:ind w:firstLine="708"/>
        <w:rPr>
          <w:rFonts w:ascii="Times New Roman" w:hAnsi="Times New Roman"/>
          <w:b w:val="0"/>
          <w:color w:val="auto"/>
          <w:sz w:val="20"/>
          <w:szCs w:val="20"/>
        </w:rPr>
      </w:pPr>
      <w:r w:rsidRPr="00FD0624">
        <w:rPr>
          <w:rFonts w:ascii="Times New Roman" w:hAnsi="Times New Roman"/>
          <w:b w:val="0"/>
          <w:color w:val="auto"/>
          <w:sz w:val="20"/>
          <w:szCs w:val="20"/>
        </w:rPr>
        <w:t>2.3.10. Расстояние до красной линии от построек на приусадебном земельном участке</w:t>
      </w:r>
    </w:p>
    <w:p w:rsidR="000F3E06" w:rsidRPr="00FD0624" w:rsidRDefault="000F3E06" w:rsidP="00B74705">
      <w:pPr>
        <w:rPr>
          <w:sz w:val="20"/>
          <w:szCs w:val="20"/>
        </w:rPr>
      </w:pPr>
    </w:p>
    <w:p w:rsidR="000F3E06" w:rsidRPr="00FD0624" w:rsidRDefault="000F3E06" w:rsidP="00B74705">
      <w:pPr>
        <w:jc w:val="right"/>
        <w:rPr>
          <w:rFonts w:ascii="Times New Roman" w:hAnsi="Times New Roman" w:cs="Times New Roman"/>
          <w:sz w:val="20"/>
          <w:szCs w:val="20"/>
        </w:rPr>
      </w:pPr>
      <w:r w:rsidRPr="00FD0624">
        <w:rPr>
          <w:rFonts w:ascii="Times New Roman" w:hAnsi="Times New Roman" w:cs="Times New Roman"/>
          <w:sz w:val="20"/>
          <w:szCs w:val="20"/>
        </w:rPr>
        <w:t>Таблица 7</w:t>
      </w:r>
    </w:p>
    <w:tbl>
      <w:tblPr>
        <w:tblW w:w="0" w:type="auto"/>
        <w:tblInd w:w="-5" w:type="dxa"/>
        <w:tblLayout w:type="fixed"/>
        <w:tblLook w:val="0000"/>
      </w:tblPr>
      <w:tblGrid>
        <w:gridCol w:w="5925"/>
        <w:gridCol w:w="2222"/>
        <w:gridCol w:w="2126"/>
      </w:tblGrid>
      <w:tr w:rsidR="000F3E06" w:rsidRPr="00FD0624"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от красной линии (не менее)</w:t>
            </w:r>
          </w:p>
        </w:tc>
      </w:tr>
      <w:tr w:rsidR="000F3E06" w:rsidRPr="00FD0624" w:rsidTr="005032B7">
        <w:trPr>
          <w:cantSplit/>
        </w:trPr>
        <w:tc>
          <w:tcPr>
            <w:tcW w:w="5925" w:type="dxa"/>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222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проездов</w:t>
            </w:r>
          </w:p>
        </w:tc>
      </w:tr>
      <w:tr w:rsidR="000F3E06" w:rsidRPr="00FD0624" w:rsidTr="005032B7">
        <w:tc>
          <w:tcPr>
            <w:tcW w:w="5925"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032B7">
        <w:tc>
          <w:tcPr>
            <w:tcW w:w="5925"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w:t>
            </w: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a6"/>
        <w:spacing w:after="0"/>
        <w:ind w:firstLine="708"/>
        <w:rPr>
          <w:rFonts w:ascii="Times New Roman" w:hAnsi="Times New Roman" w:cs="Times New Roman"/>
          <w:sz w:val="20"/>
          <w:szCs w:val="20"/>
        </w:rPr>
      </w:pPr>
      <w:r w:rsidRPr="00FD0624">
        <w:rPr>
          <w:rFonts w:ascii="Times New Roman" w:hAnsi="Times New Roman" w:cs="Times New Roman"/>
          <w:sz w:val="20"/>
          <w:szCs w:val="20"/>
        </w:rPr>
        <w:t xml:space="preserve">2.3.11. Расстояние между жилыми домами* </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8</w:t>
      </w:r>
    </w:p>
    <w:tbl>
      <w:tblPr>
        <w:tblW w:w="10377" w:type="dxa"/>
        <w:tblInd w:w="-5" w:type="dxa"/>
        <w:tblLayout w:type="fixed"/>
        <w:tblLook w:val="0000"/>
      </w:tblPr>
      <w:tblGrid>
        <w:gridCol w:w="2807"/>
        <w:gridCol w:w="3060"/>
        <w:gridCol w:w="4510"/>
      </w:tblGrid>
      <w:tr w:rsidR="000F3E06" w:rsidRPr="00FD0624" w:rsidTr="005032B7">
        <w:tc>
          <w:tcPr>
            <w:tcW w:w="280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Высота дома </w:t>
            </w:r>
          </w:p>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(количество этажей)</w:t>
            </w:r>
          </w:p>
        </w:tc>
        <w:tc>
          <w:tcPr>
            <w:tcW w:w="30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между длинными сторонами и торцами зданий с окнами из жилых комнат</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xml:space="preserve"> (не менее), м </w:t>
            </w:r>
          </w:p>
        </w:tc>
      </w:tr>
      <w:tr w:rsidR="000F3E06" w:rsidRPr="00FD0624" w:rsidTr="005032B7">
        <w:trPr>
          <w:cantSplit/>
          <w:trHeight w:hRule="exact" w:val="493"/>
        </w:trPr>
        <w:tc>
          <w:tcPr>
            <w:tcW w:w="280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2-3</w:t>
            </w:r>
          </w:p>
        </w:tc>
        <w:tc>
          <w:tcPr>
            <w:tcW w:w="30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032B7">
        <w:trPr>
          <w:cantSplit/>
          <w:trHeight w:hRule="exact" w:val="429"/>
        </w:trPr>
        <w:tc>
          <w:tcPr>
            <w:tcW w:w="280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 и более</w:t>
            </w:r>
          </w:p>
        </w:tc>
        <w:tc>
          <w:tcPr>
            <w:tcW w:w="30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pStyle w:val="a4"/>
        <w:spacing w:after="0"/>
        <w:rPr>
          <w:sz w:val="20"/>
          <w:szCs w:val="20"/>
        </w:rPr>
      </w:pPr>
      <w:r w:rsidRPr="00FD0624">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E06" w:rsidRPr="00FD0624" w:rsidRDefault="000F3E06" w:rsidP="00B74705">
      <w:pPr>
        <w:pStyle w:val="a4"/>
        <w:spacing w:after="0"/>
        <w:rPr>
          <w:sz w:val="20"/>
          <w:szCs w:val="20"/>
        </w:rPr>
      </w:pPr>
    </w:p>
    <w:p w:rsidR="000F3E06" w:rsidRPr="00FD0624" w:rsidRDefault="000F3E06" w:rsidP="00B74705">
      <w:pPr>
        <w:pStyle w:val="a6"/>
        <w:spacing w:after="0"/>
        <w:ind w:firstLine="708"/>
        <w:rPr>
          <w:rFonts w:ascii="Times New Roman" w:hAnsi="Times New Roman" w:cs="Times New Roman"/>
          <w:sz w:val="20"/>
          <w:szCs w:val="20"/>
        </w:rPr>
      </w:pPr>
      <w:r w:rsidRPr="00FD0624">
        <w:rPr>
          <w:rFonts w:ascii="Times New Roman" w:hAnsi="Times New Roman" w:cs="Times New Roman"/>
          <w:sz w:val="20"/>
          <w:szCs w:val="20"/>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F3E06" w:rsidRPr="00FD0624" w:rsidRDefault="000F3E06" w:rsidP="00B74705">
      <w:pPr>
        <w:pStyle w:val="Default"/>
        <w:jc w:val="right"/>
        <w:rPr>
          <w:rFonts w:ascii="Times New Roman" w:hAnsi="Times New Roman" w:cs="Times New Roman"/>
          <w:sz w:val="20"/>
          <w:szCs w:val="20"/>
        </w:rPr>
      </w:pPr>
      <w:r w:rsidRPr="00FD0624">
        <w:rPr>
          <w:rFonts w:ascii="Times New Roman" w:hAnsi="Times New Roman" w:cs="Times New Roman"/>
          <w:sz w:val="20"/>
          <w:szCs w:val="20"/>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1163"/>
        <w:gridCol w:w="1316"/>
        <w:gridCol w:w="1164"/>
        <w:gridCol w:w="1316"/>
        <w:gridCol w:w="1164"/>
        <w:gridCol w:w="1318"/>
        <w:gridCol w:w="1214"/>
      </w:tblGrid>
      <w:tr w:rsidR="000F3E06" w:rsidRPr="00FD0624" w:rsidTr="005032B7">
        <w:trPr>
          <w:trHeight w:val="489"/>
        </w:trPr>
        <w:tc>
          <w:tcPr>
            <w:tcW w:w="836" w:type="pct"/>
            <w:vMerge w:val="restar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Нормативный разрыв </w:t>
            </w:r>
          </w:p>
        </w:tc>
        <w:tc>
          <w:tcPr>
            <w:tcW w:w="4164" w:type="pct"/>
            <w:gridSpan w:val="7"/>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Поголовье (шт.), не более </w:t>
            </w:r>
          </w:p>
        </w:tc>
      </w:tr>
      <w:tr w:rsidR="000F3E06" w:rsidRPr="00FD0624" w:rsidTr="005032B7">
        <w:trPr>
          <w:trHeight w:val="490"/>
        </w:trPr>
        <w:tc>
          <w:tcPr>
            <w:tcW w:w="836" w:type="pct"/>
            <w:vMerge/>
          </w:tcPr>
          <w:p w:rsidR="000F3E06" w:rsidRPr="00FD0624" w:rsidRDefault="000F3E06" w:rsidP="00B74705">
            <w:pPr>
              <w:pStyle w:val="Default"/>
              <w:rPr>
                <w:rFonts w:ascii="Times New Roman" w:hAnsi="Times New Roman" w:cs="Times New Roman"/>
                <w:sz w:val="20"/>
                <w:szCs w:val="20"/>
              </w:rPr>
            </w:pP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свиньи</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коровы, бычки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овцы, козы </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кролики-матки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птица </w:t>
            </w:r>
          </w:p>
        </w:tc>
        <w:tc>
          <w:tcPr>
            <w:tcW w:w="63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лошади </w:t>
            </w:r>
          </w:p>
        </w:tc>
        <w:tc>
          <w:tcPr>
            <w:tcW w:w="58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нутрии, песцы </w:t>
            </w:r>
          </w:p>
        </w:tc>
      </w:tr>
      <w:tr w:rsidR="000F3E06" w:rsidRPr="00FD0624" w:rsidTr="005032B7">
        <w:trPr>
          <w:trHeight w:val="220"/>
        </w:trPr>
        <w:tc>
          <w:tcPr>
            <w:tcW w:w="836"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м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63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c>
          <w:tcPr>
            <w:tcW w:w="58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r>
      <w:tr w:rsidR="000F3E06" w:rsidRPr="00FD0624" w:rsidTr="005032B7">
        <w:trPr>
          <w:trHeight w:val="220"/>
        </w:trPr>
        <w:tc>
          <w:tcPr>
            <w:tcW w:w="836"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м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c>
          <w:tcPr>
            <w:tcW w:w="63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c>
          <w:tcPr>
            <w:tcW w:w="58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r>
      <w:tr w:rsidR="000F3E06" w:rsidRPr="00FD0624" w:rsidTr="005032B7">
        <w:trPr>
          <w:trHeight w:val="220"/>
        </w:trPr>
        <w:tc>
          <w:tcPr>
            <w:tcW w:w="836"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м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w:t>
            </w:r>
          </w:p>
        </w:tc>
        <w:tc>
          <w:tcPr>
            <w:tcW w:w="6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56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c>
          <w:tcPr>
            <w:tcW w:w="63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58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r>
    </w:tbl>
    <w:p w:rsidR="000F3E06" w:rsidRPr="00FD0624" w:rsidRDefault="000F3E06" w:rsidP="00B74705">
      <w:pPr>
        <w:pStyle w:val="Default"/>
        <w:ind w:firstLine="709"/>
        <w:rPr>
          <w:rFonts w:ascii="Times New Roman" w:hAnsi="Times New Roman" w:cs="Times New Roman"/>
          <w:sz w:val="20"/>
          <w:szCs w:val="20"/>
        </w:rPr>
      </w:pPr>
    </w:p>
    <w:p w:rsidR="000F3E06" w:rsidRPr="00FD0624" w:rsidRDefault="000F3E06" w:rsidP="00B74705">
      <w:pPr>
        <w:pStyle w:val="Default"/>
        <w:ind w:firstLine="709"/>
        <w:rPr>
          <w:rFonts w:ascii="Times New Roman" w:hAnsi="Times New Roman" w:cs="Times New Roman"/>
          <w:sz w:val="20"/>
          <w:szCs w:val="20"/>
        </w:rPr>
      </w:pPr>
      <w:r w:rsidRPr="00FD0624">
        <w:rPr>
          <w:rFonts w:ascii="Times New Roman" w:hAnsi="Times New Roman" w:cs="Times New Roman"/>
          <w:sz w:val="20"/>
          <w:szCs w:val="20"/>
        </w:rPr>
        <w:t>2.3.15. В сельских населенных пунктах размещаемые в пределах жилой зоны группы сараев должны содержать не более 30 блоков каждая.</w:t>
      </w:r>
    </w:p>
    <w:p w:rsidR="000F3E06" w:rsidRPr="00FD0624" w:rsidRDefault="000F3E06" w:rsidP="00B74705">
      <w:pPr>
        <w:pStyle w:val="Default"/>
        <w:ind w:firstLine="709"/>
        <w:rPr>
          <w:rFonts w:ascii="Times New Roman" w:hAnsi="Times New Roman" w:cs="Times New Roman"/>
          <w:sz w:val="20"/>
          <w:szCs w:val="20"/>
        </w:rPr>
      </w:pPr>
      <w:r w:rsidRPr="00FD0624">
        <w:rPr>
          <w:rFonts w:ascii="Times New Roman" w:hAnsi="Times New Roman" w:cs="Times New Roman"/>
          <w:sz w:val="20"/>
          <w:szCs w:val="20"/>
        </w:rPr>
        <w:t xml:space="preserve">2.3.16. Сараи для скота и птицы следует предусматривать на расстоянии от окон жилых помещений дома: </w:t>
      </w:r>
    </w:p>
    <w:p w:rsidR="000F3E06" w:rsidRPr="00FD0624" w:rsidRDefault="000F3E06" w:rsidP="00B74705">
      <w:pPr>
        <w:pStyle w:val="Default"/>
        <w:ind w:firstLine="709"/>
        <w:rPr>
          <w:rFonts w:ascii="Times New Roman" w:hAnsi="Times New Roman" w:cs="Times New Roman"/>
          <w:sz w:val="20"/>
          <w:szCs w:val="20"/>
        </w:rPr>
      </w:pPr>
      <w:r w:rsidRPr="00FD0624">
        <w:rPr>
          <w:rFonts w:ascii="Times New Roman" w:hAnsi="Times New Roman" w:cs="Times New Roman"/>
          <w:sz w:val="20"/>
          <w:szCs w:val="20"/>
        </w:rPr>
        <w:t xml:space="preserve">- одиночные или двойные - не менее 15 м; </w:t>
      </w:r>
    </w:p>
    <w:p w:rsidR="000F3E06" w:rsidRPr="00FD0624" w:rsidRDefault="000F3E06" w:rsidP="00B74705">
      <w:pPr>
        <w:pStyle w:val="Default"/>
        <w:ind w:firstLine="709"/>
        <w:rPr>
          <w:rFonts w:ascii="Times New Roman" w:hAnsi="Times New Roman" w:cs="Times New Roman"/>
          <w:sz w:val="20"/>
          <w:szCs w:val="20"/>
        </w:rPr>
      </w:pPr>
      <w:r w:rsidRPr="00FD0624">
        <w:rPr>
          <w:rFonts w:ascii="Times New Roman" w:hAnsi="Times New Roman" w:cs="Times New Roman"/>
          <w:sz w:val="20"/>
          <w:szCs w:val="20"/>
        </w:rPr>
        <w:t xml:space="preserve">- до 8 блоков - не менее 25 м; </w:t>
      </w:r>
    </w:p>
    <w:p w:rsidR="000F3E06" w:rsidRPr="00FD0624" w:rsidRDefault="000F3E06" w:rsidP="00B74705">
      <w:pPr>
        <w:pStyle w:val="Default"/>
        <w:ind w:firstLine="709"/>
        <w:rPr>
          <w:rFonts w:ascii="Times New Roman" w:hAnsi="Times New Roman" w:cs="Times New Roman"/>
          <w:sz w:val="20"/>
          <w:szCs w:val="20"/>
        </w:rPr>
      </w:pPr>
      <w:r w:rsidRPr="00FD0624">
        <w:rPr>
          <w:rFonts w:ascii="Times New Roman" w:hAnsi="Times New Roman" w:cs="Times New Roman"/>
          <w:sz w:val="20"/>
          <w:szCs w:val="20"/>
        </w:rPr>
        <w:t xml:space="preserve">- свыше 8 до 30 блоков - не менее 50 м. </w:t>
      </w:r>
    </w:p>
    <w:p w:rsidR="000F3E06" w:rsidRPr="00FD0624" w:rsidRDefault="000F3E06" w:rsidP="00B74705">
      <w:pPr>
        <w:pStyle w:val="Default"/>
        <w:ind w:firstLine="709"/>
        <w:rPr>
          <w:rFonts w:ascii="Times New Roman" w:hAnsi="Times New Roman" w:cs="Times New Roman"/>
          <w:sz w:val="20"/>
          <w:szCs w:val="20"/>
        </w:rPr>
      </w:pPr>
      <w:r w:rsidRPr="00FD0624">
        <w:rPr>
          <w:rFonts w:ascii="Times New Roman" w:hAnsi="Times New Roman" w:cs="Times New Roman"/>
          <w:sz w:val="20"/>
          <w:szCs w:val="20"/>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F3E06" w:rsidRPr="00FD0624" w:rsidRDefault="000F3E06" w:rsidP="00B74705">
      <w:pPr>
        <w:pStyle w:val="Default"/>
        <w:ind w:firstLine="709"/>
        <w:rPr>
          <w:rFonts w:ascii="Times New Roman" w:hAnsi="Times New Roman" w:cs="Times New Roman"/>
          <w:sz w:val="20"/>
          <w:szCs w:val="20"/>
        </w:rPr>
      </w:pPr>
      <w:r w:rsidRPr="00FD0624">
        <w:rPr>
          <w:rFonts w:ascii="Times New Roman" w:hAnsi="Times New Roman" w:cs="Times New Roman"/>
          <w:sz w:val="20"/>
          <w:szCs w:val="20"/>
        </w:rPr>
        <w:t xml:space="preserve">2.3.18. Расстояния от сараев для скота и птицы до шахтных колодцев должны быть не менее 50 м. </w:t>
      </w:r>
    </w:p>
    <w:p w:rsidR="000F3E06" w:rsidRPr="00FD0624" w:rsidRDefault="000F3E06" w:rsidP="00B74705">
      <w:pPr>
        <w:ind w:firstLine="709"/>
        <w:rPr>
          <w:rFonts w:ascii="Times New Roman" w:hAnsi="Times New Roman" w:cs="Times New Roman"/>
          <w:sz w:val="20"/>
          <w:szCs w:val="20"/>
        </w:rPr>
      </w:pPr>
      <w:r w:rsidRPr="00FD0624">
        <w:rPr>
          <w:rFonts w:ascii="Times New Roman" w:hAnsi="Times New Roman" w:cs="Times New Roman"/>
          <w:sz w:val="20"/>
          <w:szCs w:val="20"/>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F3E06" w:rsidRPr="00FD0624" w:rsidRDefault="000F3E06" w:rsidP="00B74705">
      <w:pPr>
        <w:ind w:firstLine="709"/>
        <w:rPr>
          <w:rFonts w:ascii="Times New Roman" w:hAnsi="Times New Roman" w:cs="Times New Roman"/>
          <w:sz w:val="20"/>
          <w:szCs w:val="20"/>
        </w:rPr>
      </w:pPr>
      <w:r w:rsidRPr="00FD0624">
        <w:rPr>
          <w:rFonts w:ascii="Times New Roman" w:hAnsi="Times New Roman" w:cs="Times New Roman"/>
          <w:sz w:val="20"/>
          <w:szCs w:val="20"/>
        </w:rPr>
        <w:t xml:space="preserve">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w:t>
      </w:r>
      <w:r w:rsidRPr="00FD0624">
        <w:rPr>
          <w:rFonts w:ascii="Times New Roman" w:hAnsi="Times New Roman" w:cs="Times New Roman"/>
          <w:sz w:val="20"/>
          <w:szCs w:val="20"/>
        </w:rPr>
        <w:lastRenderedPageBreak/>
        <w:t>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2.3.27. На территории с застройкой жилыми домами усадебного типа стоянки размещаются в пределах отведенного участка.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F3E06" w:rsidRPr="00FD0624" w:rsidRDefault="000F3E06" w:rsidP="00B74705">
      <w:pPr>
        <w:ind w:firstLine="709"/>
        <w:rPr>
          <w:rFonts w:ascii="Times New Roman" w:hAnsi="Times New Roman" w:cs="Times New Roman"/>
          <w:sz w:val="20"/>
          <w:szCs w:val="20"/>
        </w:rPr>
      </w:pPr>
      <w:r w:rsidRPr="00FD0624">
        <w:rPr>
          <w:rFonts w:ascii="Times New Roman" w:hAnsi="Times New Roman" w:cs="Times New Roman"/>
          <w:sz w:val="20"/>
          <w:szCs w:val="20"/>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F3E06" w:rsidRPr="00FD0624" w:rsidRDefault="000F3E06" w:rsidP="00B74705">
      <w:pPr>
        <w:pStyle w:val="a6"/>
        <w:spacing w:after="0"/>
        <w:rPr>
          <w:rFonts w:ascii="Times New Roman" w:hAnsi="Times New Roman" w:cs="Times New Roman"/>
          <w:sz w:val="20"/>
          <w:szCs w:val="20"/>
        </w:rPr>
      </w:pPr>
      <w:r w:rsidRPr="00FD0624">
        <w:rPr>
          <w:rFonts w:ascii="Times New Roman" w:hAnsi="Times New Roman" w:cs="Times New Roman"/>
          <w:b/>
          <w:sz w:val="20"/>
          <w:szCs w:val="20"/>
        </w:rPr>
        <w:tab/>
      </w:r>
      <w:r w:rsidRPr="00FD0624">
        <w:rPr>
          <w:rFonts w:ascii="Times New Roman" w:hAnsi="Times New Roman" w:cs="Times New Roman"/>
          <w:sz w:val="20"/>
          <w:szCs w:val="20"/>
        </w:rPr>
        <w:t>2.3.31</w:t>
      </w:r>
      <w:r w:rsidRPr="00FD0624">
        <w:rPr>
          <w:rFonts w:ascii="Times New Roman" w:hAnsi="Times New Roman" w:cs="Times New Roman"/>
          <w:b/>
          <w:sz w:val="20"/>
          <w:szCs w:val="20"/>
        </w:rPr>
        <w:t>.</w:t>
      </w:r>
      <w:r w:rsidRPr="00FD0624">
        <w:rPr>
          <w:rFonts w:ascii="Times New Roman" w:hAnsi="Times New Roman" w:cs="Times New Roman"/>
          <w:sz w:val="20"/>
          <w:szCs w:val="20"/>
        </w:rPr>
        <w:t>Расстояние до границ соседнего участка от построек, стволов деревьев и кустарников</w:t>
      </w:r>
    </w:p>
    <w:p w:rsidR="000F3E06" w:rsidRPr="00FD0624" w:rsidRDefault="000F3E06" w:rsidP="00B74705">
      <w:pPr>
        <w:pStyle w:val="a6"/>
        <w:spacing w:after="0"/>
        <w:rPr>
          <w:rFonts w:ascii="Times New Roman" w:hAnsi="Times New Roman" w:cs="Times New Roman"/>
          <w:sz w:val="20"/>
          <w:szCs w:val="20"/>
        </w:rPr>
      </w:pPr>
    </w:p>
    <w:p w:rsidR="000F3E06" w:rsidRPr="00FD0624" w:rsidRDefault="000F3E06" w:rsidP="00B74705">
      <w:pPr>
        <w:pStyle w:val="a6"/>
        <w:spacing w:after="0"/>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10</w:t>
      </w:r>
    </w:p>
    <w:tbl>
      <w:tblPr>
        <w:tblW w:w="0" w:type="auto"/>
        <w:tblInd w:w="-5" w:type="dxa"/>
        <w:tblLayout w:type="fixed"/>
        <w:tblLook w:val="0000"/>
      </w:tblPr>
      <w:tblGrid>
        <w:gridCol w:w="6634"/>
        <w:gridCol w:w="3686"/>
      </w:tblGrid>
      <w:tr w:rsidR="000F3E06" w:rsidRPr="00FD0624" w:rsidTr="005032B7">
        <w:tc>
          <w:tcPr>
            <w:tcW w:w="6634"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до границ соседнего участка, м</w:t>
            </w:r>
          </w:p>
        </w:tc>
      </w:tr>
      <w:tr w:rsidR="000F3E06" w:rsidRPr="00FD0624" w:rsidTr="005032B7">
        <w:tc>
          <w:tcPr>
            <w:tcW w:w="663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3,0</w:t>
            </w:r>
          </w:p>
        </w:tc>
      </w:tr>
      <w:tr w:rsidR="000F3E06" w:rsidRPr="00FD0624" w:rsidTr="005032B7">
        <w:tc>
          <w:tcPr>
            <w:tcW w:w="663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4,0</w:t>
            </w:r>
          </w:p>
        </w:tc>
      </w:tr>
      <w:tr w:rsidR="000F3E06" w:rsidRPr="00FD0624" w:rsidTr="005032B7">
        <w:tc>
          <w:tcPr>
            <w:tcW w:w="663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1,0</w:t>
            </w:r>
          </w:p>
        </w:tc>
      </w:tr>
      <w:tr w:rsidR="000F3E06" w:rsidRPr="00FD0624" w:rsidTr="005032B7">
        <w:tc>
          <w:tcPr>
            <w:tcW w:w="663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4,0</w:t>
            </w:r>
          </w:p>
        </w:tc>
      </w:tr>
      <w:tr w:rsidR="000F3E06" w:rsidRPr="00FD0624" w:rsidTr="005032B7">
        <w:tc>
          <w:tcPr>
            <w:tcW w:w="663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2,0</w:t>
            </w:r>
          </w:p>
        </w:tc>
      </w:tr>
      <w:tr w:rsidR="000F3E06" w:rsidRPr="00FD0624" w:rsidTr="005032B7">
        <w:tc>
          <w:tcPr>
            <w:tcW w:w="663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b/>
                <w:sz w:val="20"/>
                <w:szCs w:val="20"/>
              </w:rPr>
            </w:pPr>
            <w:r w:rsidRPr="00FD0624">
              <w:rPr>
                <w:rFonts w:ascii="Times New Roman" w:hAnsi="Times New Roman" w:cs="Times New Roman"/>
                <w:b/>
                <w:sz w:val="20"/>
                <w:szCs w:val="20"/>
              </w:rPr>
              <w:t>1,0</w:t>
            </w:r>
          </w:p>
        </w:tc>
      </w:tr>
    </w:tbl>
    <w:p w:rsidR="000F3E06" w:rsidRPr="00FD0624" w:rsidRDefault="000F3E06" w:rsidP="00B74705">
      <w:pPr>
        <w:ind w:firstLine="709"/>
        <w:rPr>
          <w:rFonts w:ascii="Times New Roman" w:hAnsi="Times New Roman" w:cs="Times New Roman"/>
          <w:sz w:val="20"/>
          <w:szCs w:val="20"/>
        </w:rPr>
      </w:pPr>
    </w:p>
    <w:p w:rsidR="000F3E06" w:rsidRPr="00FD0624" w:rsidRDefault="000F3E06" w:rsidP="00B74705">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F3E06" w:rsidRPr="00FD0624" w:rsidRDefault="000F3E06" w:rsidP="00B74705">
      <w:pPr>
        <w:ind w:firstLine="709"/>
        <w:rPr>
          <w:rFonts w:ascii="Times New Roman" w:hAnsi="Times New Roman" w:cs="Times New Roman"/>
          <w:sz w:val="20"/>
          <w:szCs w:val="20"/>
        </w:rPr>
      </w:pPr>
      <w:r w:rsidRPr="00FD0624">
        <w:rPr>
          <w:rFonts w:ascii="Times New Roman" w:hAnsi="Times New Roman" w:cs="Times New Roman"/>
          <w:sz w:val="20"/>
          <w:szCs w:val="20"/>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F3E06" w:rsidRPr="00FD0624" w:rsidRDefault="000F3E06" w:rsidP="00B74705">
      <w:pPr>
        <w:ind w:firstLine="709"/>
        <w:rPr>
          <w:rFonts w:ascii="Times New Roman" w:hAnsi="Times New Roman" w:cs="Times New Roman"/>
          <w:sz w:val="20"/>
          <w:szCs w:val="20"/>
        </w:rPr>
      </w:pPr>
      <w:r w:rsidRPr="00FD0624">
        <w:rPr>
          <w:rFonts w:ascii="Times New Roman" w:hAnsi="Times New Roman" w:cs="Times New Roman"/>
          <w:sz w:val="20"/>
          <w:szCs w:val="20"/>
        </w:rPr>
        <w:t>2.3.34. Расчет площади нормируемых элементов дворовой территории осуществляется в соответствии с нормами, приведенными в таблице 11.</w:t>
      </w:r>
    </w:p>
    <w:p w:rsidR="000F3E06" w:rsidRPr="00FD0624" w:rsidRDefault="000F3E06" w:rsidP="00B74705">
      <w:pPr>
        <w:pStyle w:val="a6"/>
        <w:spacing w:after="0"/>
        <w:rPr>
          <w:rFonts w:ascii="Times New Roman" w:hAnsi="Times New Roman" w:cs="Times New Roman"/>
          <w:sz w:val="20"/>
          <w:szCs w:val="20"/>
        </w:rPr>
      </w:pPr>
      <w:r w:rsidRPr="00FD0624">
        <w:rPr>
          <w:rFonts w:ascii="Times New Roman" w:hAnsi="Times New Roman" w:cs="Times New Roman"/>
          <w:sz w:val="20"/>
          <w:szCs w:val="20"/>
        </w:rPr>
        <w:t>.</w:t>
      </w:r>
      <w:r w:rsidRPr="00FD0624">
        <w:rPr>
          <w:rFonts w:ascii="Times New Roman" w:hAnsi="Times New Roman" w:cs="Times New Roman"/>
          <w:sz w:val="20"/>
          <w:szCs w:val="20"/>
        </w:rPr>
        <w:tab/>
        <w:t>2.3.35. Минимально допустимые размеры площадок дворового благоустройства и расстояния от окон жилых и общественных зданий до площадок</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11</w:t>
      </w:r>
    </w:p>
    <w:tbl>
      <w:tblPr>
        <w:tblW w:w="10311" w:type="dxa"/>
        <w:tblInd w:w="-5" w:type="dxa"/>
        <w:tblLayout w:type="fixed"/>
        <w:tblLook w:val="0000"/>
      </w:tblPr>
      <w:tblGrid>
        <w:gridCol w:w="3374"/>
        <w:gridCol w:w="2332"/>
        <w:gridCol w:w="2195"/>
        <w:gridCol w:w="2410"/>
      </w:tblGrid>
      <w:tr w:rsidR="000F3E06" w:rsidRPr="00FD0624" w:rsidTr="005032B7">
        <w:tc>
          <w:tcPr>
            <w:tcW w:w="3374"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Площадки</w:t>
            </w:r>
          </w:p>
        </w:tc>
        <w:tc>
          <w:tcPr>
            <w:tcW w:w="233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Средний размер одной</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до окон жилых и общественных зданий, м</w:t>
            </w:r>
          </w:p>
        </w:tc>
      </w:tr>
      <w:tr w:rsidR="000F3E06" w:rsidRPr="00FD0624" w:rsidTr="005032B7">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0,7-1,0</w:t>
            </w:r>
          </w:p>
        </w:tc>
        <w:tc>
          <w:tcPr>
            <w:tcW w:w="219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032B7">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w:t>
            </w:r>
          </w:p>
        </w:tc>
        <w:tc>
          <w:tcPr>
            <w:tcW w:w="2195"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032B7">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1,5-2,0</w:t>
            </w:r>
          </w:p>
        </w:tc>
        <w:tc>
          <w:tcPr>
            <w:tcW w:w="2195"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10-40</w:t>
            </w:r>
          </w:p>
        </w:tc>
      </w:tr>
      <w:tr w:rsidR="000F3E06" w:rsidRPr="00FD0624" w:rsidTr="005032B7">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0,3-0,4</w:t>
            </w:r>
          </w:p>
        </w:tc>
        <w:tc>
          <w:tcPr>
            <w:tcW w:w="2195"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r>
      <w:tr w:rsidR="000F3E06" w:rsidRPr="00FD0624" w:rsidTr="005032B7">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Для выгула собак</w:t>
            </w:r>
          </w:p>
        </w:tc>
        <w:tc>
          <w:tcPr>
            <w:tcW w:w="233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0,1-0,3</w:t>
            </w:r>
          </w:p>
        </w:tc>
        <w:tc>
          <w:tcPr>
            <w:tcW w:w="2195"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5032B7">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0,8-2,5</w:t>
            </w:r>
          </w:p>
        </w:tc>
        <w:tc>
          <w:tcPr>
            <w:tcW w:w="2195"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10-50</w:t>
            </w:r>
          </w:p>
        </w:tc>
      </w:tr>
    </w:tbl>
    <w:p w:rsidR="000F3E06" w:rsidRPr="00FD0624" w:rsidRDefault="000F3E06" w:rsidP="00B74705">
      <w:pPr>
        <w:pStyle w:val="a4"/>
        <w:spacing w:after="0"/>
        <w:rPr>
          <w:sz w:val="20"/>
          <w:szCs w:val="20"/>
        </w:rPr>
      </w:pPr>
      <w:r w:rsidRPr="00FD0624">
        <w:rPr>
          <w:sz w:val="20"/>
          <w:szCs w:val="20"/>
          <w:u w:val="single"/>
        </w:rPr>
        <w:lastRenderedPageBreak/>
        <w:t>Примечания:</w:t>
      </w:r>
      <w:r w:rsidRPr="00FD0624">
        <w:rPr>
          <w:sz w:val="20"/>
          <w:szCs w:val="20"/>
        </w:rPr>
        <w:t xml:space="preserve"> 1. Хозяйственные площадки следует располагать не далее 100м от наиболее удаленного входа в жилое здание.</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2.</w:t>
      </w:r>
      <w:r w:rsidRPr="00FD0624">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3.</w:t>
      </w:r>
      <w:r w:rsidRPr="00FD0624">
        <w:rPr>
          <w:rFonts w:ascii="Times New Roman" w:hAnsi="Times New Roman" w:cs="Times New Roman"/>
          <w:sz w:val="20"/>
          <w:szCs w:val="20"/>
        </w:rPr>
        <w:tab/>
        <w:t>Расстояние от площадки для сушки белья не нормируется.</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4.</w:t>
      </w:r>
      <w:r w:rsidRPr="00FD0624">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5.</w:t>
      </w:r>
      <w:r w:rsidRPr="00FD0624">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6.</w:t>
      </w:r>
      <w:r w:rsidRPr="00FD0624">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F3E06" w:rsidRPr="00FD0624" w:rsidRDefault="000F3E06" w:rsidP="00B74705">
      <w:pPr>
        <w:pStyle w:val="Default"/>
        <w:ind w:firstLine="283"/>
        <w:rPr>
          <w:rFonts w:ascii="Times New Roman" w:hAnsi="Times New Roman" w:cs="Times New Roman"/>
          <w:sz w:val="20"/>
          <w:szCs w:val="20"/>
        </w:rPr>
      </w:pPr>
      <w:r w:rsidRPr="00FD0624">
        <w:rPr>
          <w:rFonts w:ascii="Times New Roman" w:hAnsi="Times New Roman" w:cs="Times New Roman"/>
          <w:sz w:val="20"/>
          <w:szCs w:val="20"/>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0F3E06" w:rsidRPr="00FD0624" w:rsidRDefault="000F3E06" w:rsidP="00B74705">
      <w:pPr>
        <w:pStyle w:val="Default"/>
        <w:ind w:firstLine="283"/>
        <w:rPr>
          <w:rFonts w:ascii="Times New Roman" w:hAnsi="Times New Roman" w:cs="Times New Roman"/>
          <w:sz w:val="20"/>
          <w:szCs w:val="20"/>
        </w:rPr>
      </w:pPr>
      <w:r w:rsidRPr="00FD0624">
        <w:rPr>
          <w:rFonts w:ascii="Times New Roman" w:hAnsi="Times New Roman" w:cs="Times New Roman"/>
          <w:sz w:val="20"/>
          <w:szCs w:val="20"/>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F3E06" w:rsidRPr="00FD0624" w:rsidRDefault="000F3E06" w:rsidP="00B74705">
      <w:pPr>
        <w:pStyle w:val="Default"/>
        <w:ind w:firstLine="283"/>
        <w:rPr>
          <w:rFonts w:ascii="Times New Roman" w:hAnsi="Times New Roman" w:cs="Times New Roman"/>
          <w:sz w:val="20"/>
          <w:szCs w:val="20"/>
        </w:rPr>
      </w:pPr>
      <w:r w:rsidRPr="00FD0624">
        <w:rPr>
          <w:rFonts w:ascii="Times New Roman" w:hAnsi="Times New Roman" w:cs="Times New Roman"/>
          <w:sz w:val="20"/>
          <w:szCs w:val="20"/>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F3E06" w:rsidRPr="00FD0624" w:rsidRDefault="000F3E06" w:rsidP="00B74705">
      <w:pPr>
        <w:ind w:firstLine="283"/>
        <w:rPr>
          <w:rFonts w:ascii="Times New Roman" w:hAnsi="Times New Roman" w:cs="Times New Roman"/>
          <w:sz w:val="20"/>
          <w:szCs w:val="20"/>
        </w:rPr>
      </w:pPr>
      <w:r w:rsidRPr="00FD0624">
        <w:rPr>
          <w:rFonts w:ascii="Times New Roman" w:hAnsi="Times New Roman" w:cs="Times New Roman"/>
          <w:sz w:val="20"/>
          <w:szCs w:val="20"/>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3. РАСЧЕТНЫЕ ПОКАЗАТЕЛИ ОБЕСПЕЧЕННОСТИ И ИНТЕНСИВНОСТИ ИСПОЛЬЗОВАНИЯ ТЕРРИТОРИЙ ОБЩЕСТВЕННО – ДЕЛОВЫХ ЗОН.</w:t>
      </w:r>
    </w:p>
    <w:p w:rsidR="000F3E06" w:rsidRPr="00FD0624" w:rsidRDefault="000F3E06" w:rsidP="00B74705">
      <w:pPr>
        <w:ind w:firstLine="567"/>
        <w:rPr>
          <w:rFonts w:ascii="Times New Roman" w:hAnsi="Times New Roman" w:cs="Times New Roman"/>
          <w:b/>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3.1. Общие требования.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3.1.4. В сельском поселении формируется поселенческая общественно-деловая зона, являющаяся центром сельского поселения.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утвержденных границ и режимов содержания территорий объектов культурного наследия и зон охраны;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утвержденных градостроительных регламентов данного исторического поселения;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историко-архитектурных опорных планов исторического поселения;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историко-архитектурных, историко-градостроительных, архивных и археологических исследований;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3.2. Структура и типология общественных центров и объектов общественно-деловой зоны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3.2.4. В общественно-деловых зонах допускается размещать: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предприятия индустрии развлечений при отсутствии ограничений на их размещение, установленных органами местного самоуправления.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b/>
          <w:sz w:val="20"/>
          <w:szCs w:val="20"/>
        </w:rPr>
        <w:t>3.3. Нормативные параметры застройки общественно-деловой зоны</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3.3.4. Для объектов, не указанных в разделе 3.4 расчетные данные следует устанавливать в задании на проектирование.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3.3.7. Интенсивность использования территории общественно-деловой зоны характеризуется плотностью застройки (тыс.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га) и процентом застроенности территории.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ab/>
        <w:t>- периодического обслуживания – учреждения и предприятия, посещаемые населением не реже одного раза в месяц;</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F3E06" w:rsidRPr="00FD0624" w:rsidRDefault="000F3E06" w:rsidP="00B74705">
      <w:pPr>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3.4. Учреждения и предприятия социальной инфраструктуры</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3.4.2. Учреждения и предприятия обслуживания необходимо размещать с учетом следующих факторов: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приближения их к местам жительства и работы;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увязки с сетью общественного пассажирского транспорта.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sz w:val="20"/>
          <w:szCs w:val="20"/>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3.4.6. Норма обеспеченности детскими дошкольными учреждениями и размер их земельного участка (кол. мест на 1 тыс. чел.) – 35-50 мест.</w:t>
      </w:r>
    </w:p>
    <w:p w:rsidR="000F3E06" w:rsidRPr="00FD0624" w:rsidRDefault="000F3E06" w:rsidP="00B74705">
      <w:pPr>
        <w:jc w:val="right"/>
        <w:rPr>
          <w:rFonts w:ascii="Times New Roman" w:hAnsi="Times New Roman" w:cs="Times New Roman"/>
          <w:sz w:val="20"/>
          <w:szCs w:val="20"/>
        </w:rPr>
      </w:pPr>
      <w:r w:rsidRPr="00FD0624">
        <w:rPr>
          <w:rFonts w:ascii="Times New Roman" w:hAnsi="Times New Roman" w:cs="Times New Roman"/>
          <w:sz w:val="20"/>
          <w:szCs w:val="20"/>
        </w:rPr>
        <w:t>Таблица 12</w:t>
      </w:r>
    </w:p>
    <w:tbl>
      <w:tblPr>
        <w:tblW w:w="5000" w:type="pct"/>
        <w:tblLook w:val="0000"/>
      </w:tblPr>
      <w:tblGrid>
        <w:gridCol w:w="4169"/>
        <w:gridCol w:w="3111"/>
        <w:gridCol w:w="3111"/>
      </w:tblGrid>
      <w:tr w:rsidR="000F3E06" w:rsidRPr="00FD0624" w:rsidTr="0046503F">
        <w:tc>
          <w:tcPr>
            <w:tcW w:w="2006"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46503F">
        <w:tc>
          <w:tcPr>
            <w:tcW w:w="2006" w:type="pct"/>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Устанавливается в зависимости, от демографической структуры населения исходя из охвата детскими учреждениями в пределах 85%, в т.ч.:</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общего типа – 70% детей;</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xml:space="preserve">- специализированного  – 3%; </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lastRenderedPageBreak/>
              <w:t>оздоровительного – 12%.</w:t>
            </w:r>
          </w:p>
        </w:tc>
        <w:tc>
          <w:tcPr>
            <w:tcW w:w="1497" w:type="pct"/>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lastRenderedPageBreak/>
              <w:t>На одно место при вместимости учреждений:</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до 100 мест - 40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 100 мест – 35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w:t>
            </w:r>
            <w:r w:rsidRPr="00FD0624">
              <w:rPr>
                <w:rFonts w:ascii="Times New Roman" w:hAnsi="Times New Roman" w:cs="Times New Roman"/>
                <w:sz w:val="20"/>
                <w:szCs w:val="20"/>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xml:space="preserve">Размер групповой площадки на 1 место следует принимать (не менее): </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для детей ясельного возраста – 7 40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xml:space="preserve">для детей дошкольного возраста </w:t>
            </w:r>
            <w:r w:rsidRPr="00FD0624">
              <w:rPr>
                <w:rFonts w:ascii="Times New Roman" w:hAnsi="Times New Roman" w:cs="Times New Roman"/>
                <w:sz w:val="20"/>
                <w:szCs w:val="20"/>
              </w:rPr>
              <w:lastRenderedPageBreak/>
              <w:t>– 9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w:t>
            </w:r>
          </w:p>
        </w:tc>
      </w:tr>
    </w:tbl>
    <w:p w:rsidR="000F3E06" w:rsidRPr="00FD0624" w:rsidRDefault="000F3E06" w:rsidP="00B74705">
      <w:pPr>
        <w:pStyle w:val="a4"/>
        <w:spacing w:after="0"/>
        <w:rPr>
          <w:sz w:val="20"/>
          <w:szCs w:val="20"/>
        </w:rPr>
      </w:pPr>
      <w:r w:rsidRPr="00FD0624">
        <w:rPr>
          <w:sz w:val="20"/>
          <w:szCs w:val="20"/>
          <w:u w:val="single"/>
        </w:rPr>
        <w:lastRenderedPageBreak/>
        <w:t>Примечания</w:t>
      </w:r>
      <w:r w:rsidRPr="00FD0624">
        <w:rPr>
          <w:sz w:val="20"/>
          <w:szCs w:val="20"/>
        </w:rPr>
        <w:t xml:space="preserve">:   1. Вместимость ДОУ для сельских населенных пунктов и поселков городского типа рекомендуется не более 140 мест. </w:t>
      </w:r>
    </w:p>
    <w:p w:rsidR="000F3E06" w:rsidRPr="00FD0624" w:rsidRDefault="000F3E06" w:rsidP="00B74705">
      <w:pPr>
        <w:pStyle w:val="a4"/>
        <w:spacing w:after="0"/>
        <w:ind w:firstLine="567"/>
        <w:rPr>
          <w:sz w:val="20"/>
          <w:szCs w:val="20"/>
        </w:rPr>
      </w:pPr>
      <w:r w:rsidRPr="00FD0624">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0F3E06" w:rsidRPr="00FD0624" w:rsidRDefault="000F3E06" w:rsidP="00B74705">
      <w:pPr>
        <w:pStyle w:val="a4"/>
        <w:spacing w:after="0"/>
        <w:ind w:firstLine="567"/>
        <w:rPr>
          <w:sz w:val="20"/>
          <w:szCs w:val="20"/>
        </w:rPr>
      </w:pPr>
    </w:p>
    <w:p w:rsidR="000F3E06" w:rsidRPr="00FD0624" w:rsidRDefault="000F3E06" w:rsidP="00B74705">
      <w:pPr>
        <w:pStyle w:val="a4"/>
        <w:spacing w:after="0"/>
        <w:ind w:firstLine="567"/>
        <w:rPr>
          <w:sz w:val="20"/>
          <w:szCs w:val="20"/>
        </w:rPr>
      </w:pPr>
      <w:r w:rsidRPr="00FD0624">
        <w:rPr>
          <w:sz w:val="20"/>
          <w:szCs w:val="20"/>
        </w:rPr>
        <w:t>3.4.8. Радиус обслуживания детскими дошкольными учреждениями территорий сельских населенных пунктов:</w:t>
      </w:r>
    </w:p>
    <w:p w:rsidR="000F3E06" w:rsidRPr="00FD0624" w:rsidRDefault="000F3E06" w:rsidP="00B74705">
      <w:pPr>
        <w:pStyle w:val="21"/>
        <w:tabs>
          <w:tab w:val="clear" w:pos="643"/>
        </w:tabs>
        <w:ind w:firstLine="567"/>
        <w:rPr>
          <w:b/>
          <w:sz w:val="20"/>
          <w:szCs w:val="20"/>
        </w:rPr>
      </w:pPr>
      <w:r w:rsidRPr="00FD0624">
        <w:rPr>
          <w:sz w:val="20"/>
          <w:szCs w:val="20"/>
        </w:rPr>
        <w:t>- зона многоквартирной и малоэтажной жилой застройки – 300 м;</w:t>
      </w:r>
    </w:p>
    <w:p w:rsidR="000F3E06" w:rsidRPr="00FD0624" w:rsidRDefault="000F3E06" w:rsidP="00B74705">
      <w:pPr>
        <w:pStyle w:val="21"/>
        <w:tabs>
          <w:tab w:val="clear" w:pos="643"/>
        </w:tabs>
        <w:ind w:firstLine="567"/>
        <w:rPr>
          <w:sz w:val="20"/>
          <w:szCs w:val="20"/>
        </w:rPr>
      </w:pPr>
      <w:r w:rsidRPr="00FD0624">
        <w:rPr>
          <w:sz w:val="20"/>
          <w:szCs w:val="20"/>
        </w:rPr>
        <w:t>- зона застройки объектами индивидуального жилищного строительства (для начальных классов) – 500 м;</w:t>
      </w:r>
    </w:p>
    <w:p w:rsidR="000F3E06" w:rsidRPr="00FD0624" w:rsidRDefault="000F3E06" w:rsidP="00B74705">
      <w:pPr>
        <w:pStyle w:val="5"/>
        <w:spacing w:before="0"/>
        <w:ind w:firstLine="567"/>
        <w:rPr>
          <w:rFonts w:ascii="Times New Roman" w:hAnsi="Times New Roman"/>
          <w:b/>
          <w:color w:val="auto"/>
          <w:sz w:val="20"/>
          <w:szCs w:val="20"/>
        </w:rPr>
      </w:pPr>
      <w:r w:rsidRPr="00FD0624">
        <w:rPr>
          <w:rFonts w:ascii="Times New Roman" w:hAnsi="Times New Roman"/>
          <w:color w:val="auto"/>
          <w:sz w:val="20"/>
          <w:szCs w:val="20"/>
          <w:u w:val="single"/>
        </w:rPr>
        <w:t xml:space="preserve">Примечание: </w:t>
      </w:r>
      <w:r w:rsidRPr="00FD0624">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p>
    <w:p w:rsidR="000F3E06" w:rsidRPr="00FD0624" w:rsidRDefault="000F3E06" w:rsidP="00B74705">
      <w:pPr>
        <w:pStyle w:val="4"/>
        <w:spacing w:before="0"/>
        <w:ind w:firstLine="567"/>
        <w:rPr>
          <w:rFonts w:ascii="Times New Roman" w:hAnsi="Times New Roman"/>
          <w:b w:val="0"/>
          <w:i w:val="0"/>
          <w:color w:val="auto"/>
          <w:sz w:val="20"/>
          <w:szCs w:val="20"/>
        </w:rPr>
      </w:pPr>
      <w:r w:rsidRPr="00FD0624">
        <w:rPr>
          <w:rFonts w:ascii="Times New Roman" w:hAnsi="Times New Roman"/>
          <w:b w:val="0"/>
          <w:i w:val="0"/>
          <w:color w:val="auto"/>
          <w:sz w:val="20"/>
          <w:szCs w:val="20"/>
        </w:rPr>
        <w:t>3.4.9. Норма обеспеченности общеобразовательными учреждениями и размер их земельного участка (кол. мест на 1 тыс. чел.) – 114 учащихся.</w:t>
      </w:r>
    </w:p>
    <w:p w:rsidR="000F3E06" w:rsidRPr="00FD0624" w:rsidRDefault="000F3E06" w:rsidP="00B74705">
      <w:pPr>
        <w:jc w:val="right"/>
        <w:rPr>
          <w:rFonts w:ascii="Times New Roman" w:hAnsi="Times New Roman" w:cs="Times New Roman"/>
          <w:sz w:val="20"/>
          <w:szCs w:val="20"/>
          <w:lang w:eastAsia="ar-SA"/>
        </w:rPr>
      </w:pPr>
      <w:r w:rsidRPr="00FD0624">
        <w:rPr>
          <w:rFonts w:ascii="Times New Roman" w:hAnsi="Times New Roman" w:cs="Times New Roman"/>
          <w:sz w:val="20"/>
          <w:szCs w:val="20"/>
          <w:lang w:eastAsia="ar-SA"/>
        </w:rPr>
        <w:t>Таблица 13</w:t>
      </w:r>
    </w:p>
    <w:tbl>
      <w:tblPr>
        <w:tblW w:w="5000" w:type="pct"/>
        <w:tblLook w:val="0000"/>
      </w:tblPr>
      <w:tblGrid>
        <w:gridCol w:w="4169"/>
        <w:gridCol w:w="3111"/>
        <w:gridCol w:w="3111"/>
      </w:tblGrid>
      <w:tr w:rsidR="000F3E06" w:rsidRPr="00FD0624" w:rsidTr="0046503F">
        <w:tc>
          <w:tcPr>
            <w:tcW w:w="2006"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1497"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46503F">
        <w:tc>
          <w:tcPr>
            <w:tcW w:w="2006" w:type="pct"/>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Устанавливается в зависимости, от демографической структуры населения исходя из обеспеченности:</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неполным средним образованием – 100% детей;</w:t>
            </w:r>
          </w:p>
          <w:p w:rsidR="000F3E06" w:rsidRPr="00FD0624" w:rsidRDefault="000F3E06" w:rsidP="00B74705">
            <w:pPr>
              <w:rPr>
                <w:rFonts w:ascii="Times New Roman" w:hAnsi="Times New Roman" w:cs="Times New Roman"/>
                <w:b/>
                <w:sz w:val="20"/>
                <w:szCs w:val="20"/>
              </w:rPr>
            </w:pPr>
            <w:r w:rsidRPr="00FD0624">
              <w:rPr>
                <w:rFonts w:ascii="Times New Roman" w:hAnsi="Times New Roman" w:cs="Times New Roman"/>
                <w:sz w:val="20"/>
                <w:szCs w:val="20"/>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0F3E06" w:rsidRPr="00FD0624" w:rsidRDefault="000F3E06" w:rsidP="00B74705">
            <w:pPr>
              <w:jc w:val="both"/>
              <w:rPr>
                <w:rFonts w:ascii="Times New Roman" w:hAnsi="Times New Roman" w:cs="Times New Roman"/>
                <w:sz w:val="20"/>
                <w:szCs w:val="20"/>
              </w:rPr>
            </w:pPr>
            <w:r w:rsidRPr="00FD0624">
              <w:rPr>
                <w:rFonts w:ascii="Times New Roman" w:hAnsi="Times New Roman" w:cs="Times New Roman"/>
                <w:sz w:val="20"/>
                <w:szCs w:val="20"/>
              </w:rPr>
              <w:t>На одно место при вместимости учреждений:</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от 40 до 400 - 50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от 400 до 500 - 60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от 500 до 600 - 50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от 600 до 800 - 40 м2;</w:t>
            </w:r>
          </w:p>
          <w:p w:rsidR="000F3E06" w:rsidRPr="00FD0624" w:rsidRDefault="000F3E06" w:rsidP="00B74705">
            <w:pPr>
              <w:rPr>
                <w:rFonts w:ascii="Times New Roman" w:hAnsi="Times New Roman" w:cs="Times New Roman"/>
                <w:b/>
                <w:sz w:val="20"/>
                <w:szCs w:val="20"/>
              </w:rPr>
            </w:pPr>
            <w:r w:rsidRPr="00FD0624">
              <w:rPr>
                <w:rFonts w:ascii="Times New Roman" w:hAnsi="Times New Roman" w:cs="Times New Roman"/>
                <w:sz w:val="20"/>
                <w:szCs w:val="20"/>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На земельном участке выделяются следующие зоны: учебно-опытная, физкультурно-спортивная, отдыха, хозяйственная.</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Спортивная зона школы может быть объединена с физкультурно-оздоровительным комплексом для населения ближайших кварталов.</w:t>
            </w:r>
          </w:p>
        </w:tc>
      </w:tr>
    </w:tbl>
    <w:p w:rsidR="000F3E06" w:rsidRPr="00FD0624" w:rsidRDefault="000F3E06" w:rsidP="00B74705">
      <w:pPr>
        <w:pStyle w:val="a4"/>
        <w:spacing w:after="0"/>
        <w:ind w:firstLine="567"/>
        <w:rPr>
          <w:sz w:val="20"/>
          <w:szCs w:val="20"/>
        </w:rPr>
      </w:pPr>
      <w:r w:rsidRPr="00FD0624">
        <w:rPr>
          <w:sz w:val="20"/>
          <w:szCs w:val="20"/>
          <w:u w:val="single"/>
        </w:rPr>
        <w:t>Примечания</w:t>
      </w:r>
      <w:r w:rsidRPr="00FD0624">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F3E06" w:rsidRPr="00FD0624" w:rsidRDefault="000F3E06" w:rsidP="00B74705">
      <w:pPr>
        <w:pStyle w:val="a4"/>
        <w:spacing w:after="0"/>
        <w:ind w:firstLine="567"/>
        <w:rPr>
          <w:sz w:val="20"/>
          <w:szCs w:val="20"/>
        </w:rPr>
      </w:pPr>
      <w:r w:rsidRPr="00FD0624">
        <w:rPr>
          <w:sz w:val="20"/>
          <w:szCs w:val="20"/>
        </w:rPr>
        <w:t>3.4.9. Радиус обслуживания общеобразовательными учреждениями на территориях населенных пунктов:</w:t>
      </w:r>
    </w:p>
    <w:p w:rsidR="000F3E06" w:rsidRPr="00FD0624" w:rsidRDefault="000F3E06" w:rsidP="00B74705">
      <w:pPr>
        <w:pStyle w:val="21"/>
        <w:rPr>
          <w:b/>
          <w:sz w:val="20"/>
          <w:szCs w:val="20"/>
        </w:rPr>
      </w:pPr>
      <w:r w:rsidRPr="00FD0624">
        <w:rPr>
          <w:sz w:val="20"/>
          <w:szCs w:val="20"/>
        </w:rPr>
        <w:tab/>
        <w:t xml:space="preserve">- зона многоквартирной и малоэтажной жилой застройки – </w:t>
      </w:r>
      <w:r w:rsidRPr="00FD0624">
        <w:rPr>
          <w:b/>
          <w:sz w:val="20"/>
          <w:szCs w:val="20"/>
        </w:rPr>
        <w:t>500 м;</w:t>
      </w:r>
    </w:p>
    <w:p w:rsidR="000F3E06" w:rsidRPr="00FD0624" w:rsidRDefault="000F3E06" w:rsidP="00B74705">
      <w:pPr>
        <w:pStyle w:val="21"/>
        <w:ind w:firstLine="0"/>
        <w:rPr>
          <w:b/>
          <w:sz w:val="20"/>
          <w:szCs w:val="20"/>
        </w:rPr>
      </w:pPr>
      <w:r w:rsidRPr="00FD0624">
        <w:rPr>
          <w:sz w:val="20"/>
          <w:szCs w:val="20"/>
        </w:rPr>
        <w:t xml:space="preserve">- зона застройки объектами индивидуального жилищного строительства (для начальных классов) – </w:t>
      </w:r>
      <w:r w:rsidRPr="00FD0624">
        <w:rPr>
          <w:b/>
          <w:sz w:val="20"/>
          <w:szCs w:val="20"/>
        </w:rPr>
        <w:t>750 (500) м;</w:t>
      </w:r>
    </w:p>
    <w:p w:rsidR="000F3E06" w:rsidRPr="00FD0624" w:rsidRDefault="000F3E06" w:rsidP="00B74705">
      <w:pPr>
        <w:pStyle w:val="21"/>
        <w:tabs>
          <w:tab w:val="clear" w:pos="643"/>
          <w:tab w:val="num" w:pos="0"/>
        </w:tabs>
        <w:ind w:left="0" w:firstLine="567"/>
        <w:rPr>
          <w:sz w:val="20"/>
          <w:szCs w:val="20"/>
        </w:rPr>
      </w:pPr>
      <w:r w:rsidRPr="00FD0624">
        <w:rPr>
          <w:sz w:val="20"/>
          <w:szCs w:val="20"/>
        </w:rPr>
        <w:t xml:space="preserve">- допускается размещение на расстоянии транспортной доступности: для обучающихся </w:t>
      </w:r>
      <w:r w:rsidRPr="00FD0624">
        <w:rPr>
          <w:sz w:val="20"/>
          <w:szCs w:val="20"/>
          <w:lang w:val="en-US"/>
        </w:rPr>
        <w:t>I</w:t>
      </w:r>
      <w:r w:rsidRPr="00FD0624">
        <w:rPr>
          <w:sz w:val="20"/>
          <w:szCs w:val="20"/>
        </w:rPr>
        <w:t xml:space="preserve"> ступени обучения - не более 2 км пешком и не более 15 минут (в одну сторону) при транспортном обслуживании, для обучающихся </w:t>
      </w:r>
      <w:r w:rsidRPr="00FD0624">
        <w:rPr>
          <w:sz w:val="20"/>
          <w:szCs w:val="20"/>
          <w:lang w:val="en-US"/>
        </w:rPr>
        <w:t>II</w:t>
      </w:r>
      <w:r w:rsidRPr="00FD0624">
        <w:rPr>
          <w:sz w:val="20"/>
          <w:szCs w:val="20"/>
        </w:rPr>
        <w:t xml:space="preserve"> и </w:t>
      </w:r>
      <w:r w:rsidRPr="00FD0624">
        <w:rPr>
          <w:sz w:val="20"/>
          <w:szCs w:val="20"/>
          <w:lang w:val="en-US"/>
        </w:rPr>
        <w:t>III</w:t>
      </w:r>
      <w:r w:rsidRPr="00FD0624">
        <w:rPr>
          <w:sz w:val="20"/>
          <w:szCs w:val="20"/>
        </w:rPr>
        <w:t xml:space="preserve"> ступени - не более 4 км пешком и не более 30 минут (в одну сторону) при транспортном обслуживании.</w:t>
      </w:r>
    </w:p>
    <w:p w:rsidR="000F3E06" w:rsidRPr="00FD0624" w:rsidRDefault="000F3E06" w:rsidP="00B74705">
      <w:pPr>
        <w:pStyle w:val="5"/>
        <w:spacing w:before="0"/>
        <w:ind w:firstLine="567"/>
        <w:rPr>
          <w:rFonts w:ascii="Times New Roman" w:hAnsi="Times New Roman"/>
          <w:b/>
          <w:color w:val="auto"/>
          <w:sz w:val="20"/>
          <w:szCs w:val="20"/>
        </w:rPr>
      </w:pPr>
      <w:r w:rsidRPr="00FD0624">
        <w:rPr>
          <w:rFonts w:ascii="Times New Roman" w:hAnsi="Times New Roman"/>
          <w:color w:val="auto"/>
          <w:sz w:val="20"/>
          <w:szCs w:val="20"/>
          <w:u w:val="single"/>
        </w:rPr>
        <w:t>Примечания</w:t>
      </w:r>
      <w:r w:rsidRPr="00FD0624">
        <w:rPr>
          <w:rFonts w:ascii="Times New Roman" w:hAnsi="Times New Roman"/>
          <w:color w:val="auto"/>
          <w:sz w:val="20"/>
          <w:szCs w:val="20"/>
        </w:rPr>
        <w:t xml:space="preserve">:  </w:t>
      </w:r>
    </w:p>
    <w:p w:rsidR="000F3E06" w:rsidRPr="00FD0624" w:rsidRDefault="000F3E06" w:rsidP="00B74705">
      <w:pPr>
        <w:pStyle w:val="a4"/>
        <w:spacing w:after="0"/>
        <w:ind w:firstLine="567"/>
        <w:rPr>
          <w:sz w:val="20"/>
          <w:szCs w:val="20"/>
        </w:rPr>
      </w:pPr>
      <w:r w:rsidRPr="00FD0624">
        <w:rPr>
          <w:sz w:val="20"/>
          <w:szCs w:val="20"/>
        </w:rPr>
        <w:t>1. Указанный радиус обслуживания не распространяется на специализированные общеобразовательные учреждения.</w:t>
      </w:r>
    </w:p>
    <w:p w:rsidR="000F3E06" w:rsidRPr="00FD0624" w:rsidRDefault="000F3E06" w:rsidP="00B74705">
      <w:pPr>
        <w:pStyle w:val="a4"/>
        <w:spacing w:after="0"/>
        <w:ind w:firstLine="567"/>
        <w:rPr>
          <w:sz w:val="20"/>
          <w:szCs w:val="20"/>
        </w:rPr>
      </w:pPr>
      <w:r w:rsidRPr="00FD0624">
        <w:rPr>
          <w:sz w:val="20"/>
          <w:szCs w:val="20"/>
        </w:rPr>
        <w:t>2. Предельный радиус обслуживания обучающихся II - III ступеней не должен превышать 15 км.</w:t>
      </w:r>
    </w:p>
    <w:p w:rsidR="000F3E06" w:rsidRPr="00FD0624" w:rsidRDefault="000F3E06" w:rsidP="00B74705">
      <w:pPr>
        <w:pStyle w:val="6"/>
        <w:spacing w:before="0"/>
        <w:ind w:firstLine="567"/>
        <w:rPr>
          <w:rFonts w:ascii="Times New Roman" w:hAnsi="Times New Roman"/>
          <w:i w:val="0"/>
          <w:color w:val="auto"/>
          <w:sz w:val="20"/>
          <w:szCs w:val="20"/>
        </w:rPr>
      </w:pPr>
    </w:p>
    <w:p w:rsidR="000F3E06" w:rsidRPr="00FD0624" w:rsidRDefault="000F3E06" w:rsidP="00B74705">
      <w:pPr>
        <w:pStyle w:val="6"/>
        <w:spacing w:before="0"/>
        <w:ind w:firstLine="567"/>
        <w:rPr>
          <w:rFonts w:ascii="Times New Roman" w:hAnsi="Times New Roman"/>
          <w:b/>
          <w:i w:val="0"/>
          <w:color w:val="auto"/>
          <w:sz w:val="20"/>
          <w:szCs w:val="20"/>
        </w:rPr>
      </w:pPr>
      <w:r w:rsidRPr="00FD0624">
        <w:rPr>
          <w:rFonts w:ascii="Times New Roman" w:hAnsi="Times New Roman"/>
          <w:i w:val="0"/>
          <w:color w:val="auto"/>
          <w:sz w:val="20"/>
          <w:szCs w:val="20"/>
        </w:rPr>
        <w:t>3.4.10. Расстояние от стен зданий общеобразовательных школ и границ земельных участков детских дошкольных учреждений до красной линии:</w:t>
      </w:r>
    </w:p>
    <w:p w:rsidR="000F3E06" w:rsidRPr="00FD0624" w:rsidRDefault="000F3E06" w:rsidP="00B74705">
      <w:pPr>
        <w:pStyle w:val="21"/>
        <w:tabs>
          <w:tab w:val="clear" w:pos="643"/>
        </w:tabs>
        <w:ind w:hanging="76"/>
        <w:rPr>
          <w:sz w:val="20"/>
          <w:szCs w:val="20"/>
        </w:rPr>
      </w:pPr>
      <w:r w:rsidRPr="00FD0624">
        <w:rPr>
          <w:sz w:val="20"/>
          <w:szCs w:val="20"/>
        </w:rPr>
        <w:t>-в сельских населенных пунктах - 10 м.</w:t>
      </w:r>
    </w:p>
    <w:p w:rsidR="000F3E06" w:rsidRPr="00FD0624" w:rsidRDefault="000F3E06" w:rsidP="00B74705">
      <w:pPr>
        <w:pStyle w:val="21"/>
        <w:tabs>
          <w:tab w:val="clear" w:pos="643"/>
        </w:tabs>
        <w:ind w:left="780" w:firstLine="567"/>
        <w:rPr>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rPr>
          <w:rFonts w:ascii="Times New Roman" w:hAnsi="Times New Roman" w:cs="Times New Roman"/>
          <w:sz w:val="20"/>
          <w:szCs w:val="20"/>
        </w:rPr>
      </w:pPr>
    </w:p>
    <w:p w:rsidR="000F3E06" w:rsidRPr="00FD0624" w:rsidRDefault="000F3E06" w:rsidP="00B74705">
      <w:pPr>
        <w:pStyle w:val="a6"/>
        <w:spacing w:after="0"/>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14</w:t>
      </w:r>
    </w:p>
    <w:tbl>
      <w:tblPr>
        <w:tblW w:w="5000" w:type="pct"/>
        <w:tblLook w:val="0000"/>
      </w:tblPr>
      <w:tblGrid>
        <w:gridCol w:w="2490"/>
        <w:gridCol w:w="3857"/>
        <w:gridCol w:w="1866"/>
        <w:gridCol w:w="2178"/>
      </w:tblGrid>
      <w:tr w:rsidR="000F3E06" w:rsidRPr="00FD0624" w:rsidTr="0046503F">
        <w:tc>
          <w:tcPr>
            <w:tcW w:w="11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1856"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898"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46503F">
        <w:tc>
          <w:tcPr>
            <w:tcW w:w="119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32%, в том числе по видам:</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детская спортивная школа – 20%;</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r>
      <w:tr w:rsidR="000F3E06" w:rsidRPr="00FD0624" w:rsidTr="0046503F">
        <w:tc>
          <w:tcPr>
            <w:tcW w:w="119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89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rPr>
                <w:rFonts w:ascii="Times New Roman" w:hAnsi="Times New Roman" w:cs="Times New Roman"/>
                <w:spacing w:val="-8"/>
                <w:sz w:val="20"/>
                <w:szCs w:val="20"/>
              </w:rPr>
            </w:pPr>
            <w:r w:rsidRPr="00FD0624">
              <w:rPr>
                <w:rFonts w:ascii="Times New Roman" w:hAnsi="Times New Roman" w:cs="Times New Roman"/>
                <w:spacing w:val="-8"/>
                <w:sz w:val="20"/>
                <w:szCs w:val="20"/>
              </w:rPr>
              <w:t xml:space="preserve">Не менее 2 га, при устройстве автополигона не менее 3 </w:t>
            </w:r>
            <w:r w:rsidRPr="00FD0624">
              <w:rPr>
                <w:rFonts w:ascii="Times New Roman" w:hAnsi="Times New Roman" w:cs="Times New Roman"/>
                <w:spacing w:val="-8"/>
                <w:sz w:val="20"/>
                <w:szCs w:val="20"/>
              </w:rPr>
              <w:lastRenderedPageBreak/>
              <w:t>га</w:t>
            </w:r>
          </w:p>
        </w:tc>
      </w:tr>
    </w:tbl>
    <w:p w:rsidR="000F3E06" w:rsidRPr="00FD0624" w:rsidRDefault="000F3E06" w:rsidP="00B74705">
      <w:pPr>
        <w:pStyle w:val="a4"/>
        <w:spacing w:after="0"/>
        <w:rPr>
          <w:sz w:val="20"/>
          <w:szCs w:val="20"/>
        </w:rPr>
      </w:pPr>
      <w:r w:rsidRPr="00FD0624">
        <w:rPr>
          <w:sz w:val="20"/>
          <w:szCs w:val="20"/>
          <w:u w:val="single"/>
        </w:rPr>
        <w:lastRenderedPageBreak/>
        <w:t>Примечание:</w:t>
      </w:r>
      <w:r w:rsidRPr="00FD0624">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3.4.12. Радиус обслуживания учреждений внешкольного образования:</w:t>
      </w:r>
    </w:p>
    <w:p w:rsidR="000F3E06" w:rsidRPr="00FD0624" w:rsidRDefault="000F3E06" w:rsidP="00B74705">
      <w:pPr>
        <w:pStyle w:val="21"/>
        <w:tabs>
          <w:tab w:val="clear" w:pos="643"/>
        </w:tabs>
        <w:ind w:left="0" w:firstLine="567"/>
        <w:rPr>
          <w:sz w:val="20"/>
          <w:szCs w:val="20"/>
        </w:rPr>
      </w:pPr>
      <w:r w:rsidRPr="00FD0624">
        <w:rPr>
          <w:sz w:val="20"/>
          <w:szCs w:val="20"/>
        </w:rPr>
        <w:t>- зона многоквартирной и малоэтажной жилой застройки – 500 м;</w:t>
      </w:r>
    </w:p>
    <w:p w:rsidR="000F3E06" w:rsidRPr="00FD0624" w:rsidRDefault="000F3E06" w:rsidP="00B74705">
      <w:pPr>
        <w:pStyle w:val="21"/>
        <w:tabs>
          <w:tab w:val="clear" w:pos="643"/>
        </w:tabs>
        <w:ind w:left="0" w:firstLine="567"/>
        <w:rPr>
          <w:sz w:val="20"/>
          <w:szCs w:val="20"/>
        </w:rPr>
      </w:pPr>
      <w:r w:rsidRPr="00FD0624">
        <w:rPr>
          <w:sz w:val="20"/>
          <w:szCs w:val="20"/>
        </w:rPr>
        <w:t>- зона застройки объектами индивидуального жилищного строительства – 700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3.4.13. Норма обеспеченности спортивными и физкультурно-оздоровительными учреждениями и размер их земельного участка</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578"/>
        <w:gridCol w:w="1707"/>
        <w:gridCol w:w="2175"/>
        <w:gridCol w:w="2483"/>
      </w:tblGrid>
      <w:tr w:rsidR="000F3E06" w:rsidRPr="00FD0624" w:rsidTr="0046503F">
        <w:tc>
          <w:tcPr>
            <w:tcW w:w="1181"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7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824"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0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119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46503F">
        <w:tc>
          <w:tcPr>
            <w:tcW w:w="1181"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Помещения для физкультурно-оздоровительных занятий на территории микрорайона (квартала)</w:t>
            </w:r>
          </w:p>
        </w:tc>
        <w:tc>
          <w:tcPr>
            <w:tcW w:w="7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70-80</w:t>
            </w:r>
          </w:p>
        </w:tc>
        <w:tc>
          <w:tcPr>
            <w:tcW w:w="82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pacing w:val="-6"/>
                <w:sz w:val="20"/>
                <w:szCs w:val="20"/>
              </w:rPr>
              <w:t>м</w:t>
            </w:r>
            <w:r w:rsidRPr="00FD0624">
              <w:rPr>
                <w:rFonts w:ascii="Times New Roman" w:hAnsi="Times New Roman" w:cs="Times New Roman"/>
                <w:spacing w:val="-6"/>
                <w:sz w:val="20"/>
                <w:szCs w:val="20"/>
                <w:vertAlign w:val="superscript"/>
              </w:rPr>
              <w:t>2</w:t>
            </w:r>
            <w:r w:rsidRPr="00FD0624">
              <w:rPr>
                <w:rFonts w:ascii="Times New Roman" w:hAnsi="Times New Roman" w:cs="Times New Roman"/>
                <w:spacing w:val="-6"/>
                <w:sz w:val="20"/>
                <w:szCs w:val="20"/>
              </w:rPr>
              <w:t xml:space="preserve"> </w:t>
            </w:r>
            <w:r w:rsidRPr="00FD0624">
              <w:rPr>
                <w:rFonts w:ascii="Times New Roman" w:hAnsi="Times New Roman" w:cs="Times New Roman"/>
                <w:sz w:val="20"/>
                <w:szCs w:val="20"/>
              </w:rPr>
              <w:t>общей площади на 1 чел.</w:t>
            </w:r>
          </w:p>
        </w:tc>
        <w:tc>
          <w:tcPr>
            <w:tcW w:w="1049"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c>
          <w:tcPr>
            <w:tcW w:w="1198" w:type="pct"/>
            <w:vMerge w:val="restart"/>
          </w:tcPr>
          <w:p w:rsidR="000F3E06" w:rsidRPr="00FD0624" w:rsidRDefault="000F3E06" w:rsidP="00B74705">
            <w:pPr>
              <w:rPr>
                <w:rFonts w:ascii="Times New Roman" w:hAnsi="Times New Roman" w:cs="Times New Roman"/>
                <w:spacing w:val="-10"/>
                <w:sz w:val="20"/>
                <w:szCs w:val="20"/>
              </w:rPr>
            </w:pPr>
            <w:r w:rsidRPr="00FD0624">
              <w:rPr>
                <w:rFonts w:ascii="Times New Roman" w:hAnsi="Times New Roman" w:cs="Times New Roman"/>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F3E06" w:rsidRPr="00FD0624" w:rsidTr="0046503F">
        <w:tc>
          <w:tcPr>
            <w:tcW w:w="1181"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xml:space="preserve">Спортивно-досуговый комплекс на территории малоэтажной застройки    </w:t>
            </w:r>
          </w:p>
        </w:tc>
        <w:tc>
          <w:tcPr>
            <w:tcW w:w="7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300</w:t>
            </w:r>
          </w:p>
        </w:tc>
        <w:tc>
          <w:tcPr>
            <w:tcW w:w="824" w:type="pct"/>
          </w:tcPr>
          <w:p w:rsidR="000F3E06" w:rsidRPr="00FD0624" w:rsidRDefault="000F3E06" w:rsidP="00B74705">
            <w:pPr>
              <w:rPr>
                <w:rFonts w:ascii="Times New Roman" w:hAnsi="Times New Roman" w:cs="Times New Roman"/>
                <w:spacing w:val="-6"/>
                <w:sz w:val="20"/>
                <w:szCs w:val="20"/>
              </w:rPr>
            </w:pPr>
            <w:r w:rsidRPr="00FD0624">
              <w:rPr>
                <w:rFonts w:ascii="Times New Roman" w:hAnsi="Times New Roman" w:cs="Times New Roman"/>
                <w:spacing w:val="-6"/>
                <w:sz w:val="20"/>
                <w:szCs w:val="20"/>
              </w:rPr>
              <w:t>м</w:t>
            </w:r>
            <w:r w:rsidRPr="00FD0624">
              <w:rPr>
                <w:rFonts w:ascii="Times New Roman" w:hAnsi="Times New Roman" w:cs="Times New Roman"/>
                <w:spacing w:val="-6"/>
                <w:sz w:val="20"/>
                <w:szCs w:val="20"/>
                <w:vertAlign w:val="superscript"/>
              </w:rPr>
              <w:t>2</w:t>
            </w:r>
            <w:r w:rsidRPr="00FD0624">
              <w:rPr>
                <w:rFonts w:ascii="Times New Roman" w:hAnsi="Times New Roman" w:cs="Times New Roman"/>
                <w:spacing w:val="-6"/>
                <w:sz w:val="20"/>
                <w:szCs w:val="20"/>
              </w:rPr>
              <w:t xml:space="preserve"> общей площади на 1000 чел.</w:t>
            </w:r>
          </w:p>
        </w:tc>
        <w:tc>
          <w:tcPr>
            <w:tcW w:w="10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 —</w:t>
            </w:r>
          </w:p>
        </w:tc>
        <w:tc>
          <w:tcPr>
            <w:tcW w:w="1198" w:type="pct"/>
            <w:vMerge/>
          </w:tcPr>
          <w:p w:rsidR="000F3E06" w:rsidRPr="00FD0624" w:rsidRDefault="000F3E06" w:rsidP="00B74705">
            <w:pPr>
              <w:jc w:val="both"/>
              <w:rPr>
                <w:rFonts w:ascii="Times New Roman" w:hAnsi="Times New Roman" w:cs="Times New Roman"/>
                <w:sz w:val="20"/>
                <w:szCs w:val="20"/>
              </w:rPr>
            </w:pPr>
          </w:p>
        </w:tc>
      </w:tr>
      <w:tr w:rsidR="000F3E06" w:rsidRPr="00FD0624" w:rsidTr="0046503F">
        <w:tc>
          <w:tcPr>
            <w:tcW w:w="1181"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Спортивные залы общего пользования</w:t>
            </w:r>
          </w:p>
        </w:tc>
        <w:tc>
          <w:tcPr>
            <w:tcW w:w="7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350</w:t>
            </w:r>
          </w:p>
        </w:tc>
        <w:tc>
          <w:tcPr>
            <w:tcW w:w="82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pacing w:val="-6"/>
                <w:sz w:val="20"/>
                <w:szCs w:val="20"/>
              </w:rPr>
              <w:t>м</w:t>
            </w:r>
            <w:r w:rsidRPr="00FD0624">
              <w:rPr>
                <w:rFonts w:ascii="Times New Roman" w:hAnsi="Times New Roman" w:cs="Times New Roman"/>
                <w:spacing w:val="-6"/>
                <w:sz w:val="20"/>
                <w:szCs w:val="20"/>
                <w:vertAlign w:val="superscript"/>
              </w:rPr>
              <w:t>2</w:t>
            </w:r>
            <w:r w:rsidRPr="00FD0624">
              <w:rPr>
                <w:rFonts w:ascii="Times New Roman" w:hAnsi="Times New Roman" w:cs="Times New Roman"/>
                <w:sz w:val="20"/>
                <w:szCs w:val="20"/>
              </w:rPr>
              <w:t xml:space="preserve"> на 1000 чел.</w:t>
            </w:r>
          </w:p>
        </w:tc>
        <w:tc>
          <w:tcPr>
            <w:tcW w:w="10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 —</w:t>
            </w:r>
          </w:p>
        </w:tc>
        <w:tc>
          <w:tcPr>
            <w:tcW w:w="1198" w:type="pct"/>
            <w:vMerge/>
          </w:tcPr>
          <w:p w:rsidR="000F3E06" w:rsidRPr="00FD0624" w:rsidRDefault="000F3E06" w:rsidP="00B74705">
            <w:pPr>
              <w:jc w:val="both"/>
              <w:rPr>
                <w:rFonts w:ascii="Times New Roman" w:hAnsi="Times New Roman" w:cs="Times New Roman"/>
                <w:sz w:val="20"/>
                <w:szCs w:val="20"/>
              </w:rPr>
            </w:pPr>
          </w:p>
        </w:tc>
      </w:tr>
      <w:tr w:rsidR="000F3E06" w:rsidRPr="00FD0624" w:rsidTr="0046503F">
        <w:tc>
          <w:tcPr>
            <w:tcW w:w="1181"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Плоскостные сооружения</w:t>
            </w:r>
          </w:p>
        </w:tc>
        <w:tc>
          <w:tcPr>
            <w:tcW w:w="7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xml:space="preserve">1950 </w:t>
            </w:r>
          </w:p>
        </w:tc>
        <w:tc>
          <w:tcPr>
            <w:tcW w:w="82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pacing w:val="-6"/>
                <w:sz w:val="20"/>
                <w:szCs w:val="20"/>
              </w:rPr>
              <w:t>м</w:t>
            </w:r>
            <w:r w:rsidRPr="00FD0624">
              <w:rPr>
                <w:rFonts w:ascii="Times New Roman" w:hAnsi="Times New Roman" w:cs="Times New Roman"/>
                <w:spacing w:val="-6"/>
                <w:sz w:val="20"/>
                <w:szCs w:val="20"/>
                <w:vertAlign w:val="superscript"/>
              </w:rPr>
              <w:t>2</w:t>
            </w:r>
            <w:r w:rsidRPr="00FD0624">
              <w:rPr>
                <w:rFonts w:ascii="Times New Roman" w:hAnsi="Times New Roman" w:cs="Times New Roman"/>
                <w:sz w:val="20"/>
                <w:szCs w:val="20"/>
              </w:rPr>
              <w:t xml:space="preserve"> </w:t>
            </w:r>
            <w:r w:rsidRPr="00FD0624">
              <w:rPr>
                <w:rFonts w:ascii="Times New Roman" w:hAnsi="Times New Roman" w:cs="Times New Roman"/>
                <w:spacing w:val="-6"/>
                <w:sz w:val="20"/>
                <w:szCs w:val="20"/>
              </w:rPr>
              <w:t>на 1000 чел.</w:t>
            </w:r>
          </w:p>
        </w:tc>
        <w:tc>
          <w:tcPr>
            <w:tcW w:w="1049" w:type="pct"/>
          </w:tcPr>
          <w:p w:rsidR="000F3E06" w:rsidRPr="00FD0624" w:rsidRDefault="000F3E06" w:rsidP="00B74705">
            <w:pPr>
              <w:rPr>
                <w:rFonts w:ascii="Times New Roman" w:hAnsi="Times New Roman" w:cs="Times New Roman"/>
                <w:sz w:val="20"/>
                <w:szCs w:val="20"/>
              </w:rPr>
            </w:pPr>
          </w:p>
        </w:tc>
        <w:tc>
          <w:tcPr>
            <w:tcW w:w="1198" w:type="pct"/>
            <w:vMerge/>
          </w:tcPr>
          <w:p w:rsidR="000F3E06" w:rsidRPr="00FD0624" w:rsidRDefault="000F3E06" w:rsidP="00B74705">
            <w:pPr>
              <w:jc w:val="both"/>
              <w:rPr>
                <w:rFonts w:ascii="Times New Roman" w:hAnsi="Times New Roman" w:cs="Times New Roman"/>
                <w:sz w:val="20"/>
                <w:szCs w:val="20"/>
              </w:rPr>
            </w:pPr>
          </w:p>
        </w:tc>
      </w:tr>
      <w:tr w:rsidR="000F3E06" w:rsidRPr="00FD0624" w:rsidTr="0046503F">
        <w:tc>
          <w:tcPr>
            <w:tcW w:w="1181"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Крытые бассейны общего пользования</w:t>
            </w:r>
          </w:p>
        </w:tc>
        <w:tc>
          <w:tcPr>
            <w:tcW w:w="7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20-25</w:t>
            </w:r>
          </w:p>
        </w:tc>
        <w:tc>
          <w:tcPr>
            <w:tcW w:w="82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pacing w:val="-6"/>
                <w:sz w:val="20"/>
                <w:szCs w:val="20"/>
              </w:rPr>
              <w:t>м</w:t>
            </w:r>
            <w:r w:rsidRPr="00FD0624">
              <w:rPr>
                <w:rFonts w:ascii="Times New Roman" w:hAnsi="Times New Roman" w:cs="Times New Roman"/>
                <w:spacing w:val="-6"/>
                <w:sz w:val="20"/>
                <w:szCs w:val="20"/>
                <w:vertAlign w:val="superscript"/>
              </w:rPr>
              <w:t>2</w:t>
            </w:r>
            <w:r w:rsidRPr="00FD0624">
              <w:rPr>
                <w:rFonts w:ascii="Times New Roman" w:hAnsi="Times New Roman" w:cs="Times New Roman"/>
                <w:sz w:val="20"/>
                <w:szCs w:val="20"/>
              </w:rPr>
              <w:t xml:space="preserve"> зеркала воды на 1000 чел.</w:t>
            </w:r>
          </w:p>
        </w:tc>
        <w:tc>
          <w:tcPr>
            <w:tcW w:w="104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c>
          <w:tcPr>
            <w:tcW w:w="1198" w:type="pct"/>
            <w:vMerge/>
          </w:tcPr>
          <w:p w:rsidR="000F3E06" w:rsidRPr="00FD0624" w:rsidRDefault="000F3E06" w:rsidP="00B74705">
            <w:pPr>
              <w:jc w:val="both"/>
              <w:rPr>
                <w:rFonts w:ascii="Times New Roman" w:hAnsi="Times New Roman" w:cs="Times New Roman"/>
                <w:sz w:val="20"/>
                <w:szCs w:val="20"/>
              </w:rPr>
            </w:pPr>
          </w:p>
        </w:tc>
      </w:tr>
    </w:tbl>
    <w:p w:rsidR="000F3E06" w:rsidRPr="00FD0624" w:rsidRDefault="000F3E06" w:rsidP="00B74705">
      <w:pPr>
        <w:pStyle w:val="a4"/>
        <w:spacing w:after="0"/>
        <w:rPr>
          <w:sz w:val="20"/>
          <w:szCs w:val="20"/>
        </w:rPr>
      </w:pPr>
      <w:r w:rsidRPr="00FD0624">
        <w:rPr>
          <w:sz w:val="20"/>
          <w:szCs w:val="20"/>
          <w:u w:val="single"/>
        </w:rPr>
        <w:t>Примечание</w:t>
      </w:r>
      <w:r w:rsidRPr="00FD0624">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F3E06" w:rsidRPr="00FD0624" w:rsidRDefault="000F3E06" w:rsidP="00B74705">
      <w:pPr>
        <w:pStyle w:val="a4"/>
        <w:spacing w:after="0"/>
        <w:rPr>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F3E06" w:rsidRPr="00FD0624" w:rsidRDefault="000F3E06" w:rsidP="00B74705">
      <w:pPr>
        <w:pStyle w:val="21"/>
        <w:tabs>
          <w:tab w:val="clear" w:pos="643"/>
        </w:tabs>
        <w:ind w:left="567" w:firstLine="0"/>
        <w:rPr>
          <w:sz w:val="20"/>
          <w:szCs w:val="20"/>
        </w:rPr>
      </w:pPr>
      <w:r w:rsidRPr="00FD0624">
        <w:rPr>
          <w:sz w:val="20"/>
          <w:szCs w:val="20"/>
        </w:rPr>
        <w:t>- зона многоквартирной и малоэтажной жилой застройки – 500 м;</w:t>
      </w:r>
    </w:p>
    <w:p w:rsidR="000F3E06" w:rsidRPr="00FD0624" w:rsidRDefault="000F3E06" w:rsidP="00B74705">
      <w:pPr>
        <w:pStyle w:val="21"/>
        <w:tabs>
          <w:tab w:val="clear" w:pos="643"/>
        </w:tabs>
        <w:ind w:left="0" w:firstLine="567"/>
        <w:rPr>
          <w:sz w:val="20"/>
          <w:szCs w:val="20"/>
        </w:rPr>
      </w:pPr>
      <w:r w:rsidRPr="00FD0624">
        <w:rPr>
          <w:sz w:val="20"/>
          <w:szCs w:val="20"/>
        </w:rPr>
        <w:t>- зона застройки объектами индивидуального жилищного строительства – 700 м.</w:t>
      </w:r>
    </w:p>
    <w:p w:rsidR="000F3E06" w:rsidRPr="00FD0624" w:rsidRDefault="000F3E06" w:rsidP="00B74705">
      <w:pPr>
        <w:pStyle w:val="a6"/>
        <w:spacing w:after="0"/>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3.4.15. Радиус обслуживания спортивными центрами и физкультурно-оздоровительными учреждениями жилых районов – 1500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3.4.16. Норма обеспеченности учреждениями культуры для сельских населенных пунктов или их групп</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2178"/>
        <w:gridCol w:w="1712"/>
        <w:gridCol w:w="2334"/>
        <w:gridCol w:w="1868"/>
      </w:tblGrid>
      <w:tr w:rsidR="000F3E06" w:rsidRPr="00FD0624" w:rsidTr="00FA2C1D">
        <w:tc>
          <w:tcPr>
            <w:tcW w:w="110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104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Размер населенного пункта</w:t>
            </w:r>
          </w:p>
        </w:tc>
        <w:tc>
          <w:tcPr>
            <w:tcW w:w="824"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12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899"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A2C1D">
        <w:tc>
          <w:tcPr>
            <w:tcW w:w="1106" w:type="pct"/>
            <w:vAlign w:val="center"/>
          </w:tcPr>
          <w:p w:rsidR="000F3E06" w:rsidRPr="00FD0624" w:rsidRDefault="000F3E06" w:rsidP="00B74705">
            <w:pPr>
              <w:snapToGrid w:val="0"/>
              <w:rPr>
                <w:rFonts w:ascii="Times New Roman" w:hAnsi="Times New Roman" w:cs="Times New Roman"/>
                <w:spacing w:val="-10"/>
                <w:sz w:val="20"/>
                <w:szCs w:val="20"/>
              </w:rPr>
            </w:pPr>
            <w:r w:rsidRPr="00FD0624">
              <w:rPr>
                <w:rFonts w:ascii="Times New Roman" w:hAnsi="Times New Roman" w:cs="Times New Roman"/>
                <w:spacing w:val="-10"/>
                <w:sz w:val="20"/>
                <w:szCs w:val="20"/>
              </w:rPr>
              <w:t>Помещения для организации досуга населения, детей и подростков (в жилой застройке)</w:t>
            </w:r>
          </w:p>
        </w:tc>
        <w:tc>
          <w:tcPr>
            <w:tcW w:w="1048" w:type="pct"/>
            <w:vAlign w:val="center"/>
          </w:tcPr>
          <w:p w:rsidR="000F3E06" w:rsidRPr="00FD0624" w:rsidRDefault="000F3E06" w:rsidP="00B74705">
            <w:pPr>
              <w:snapToGrid w:val="0"/>
              <w:jc w:val="center"/>
              <w:rPr>
                <w:rFonts w:ascii="Times New Roman" w:hAnsi="Times New Roman" w:cs="Times New Roman"/>
                <w:sz w:val="20"/>
                <w:szCs w:val="20"/>
              </w:rPr>
            </w:pPr>
          </w:p>
        </w:tc>
        <w:tc>
          <w:tcPr>
            <w:tcW w:w="824" w:type="pct"/>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 xml:space="preserve"> площади пола на 1000 чел.</w:t>
            </w:r>
          </w:p>
        </w:tc>
        <w:tc>
          <w:tcPr>
            <w:tcW w:w="1123" w:type="pct"/>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50-60</w:t>
            </w:r>
          </w:p>
        </w:tc>
        <w:tc>
          <w:tcPr>
            <w:tcW w:w="899" w:type="pct"/>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Возможна организация на базе школы</w:t>
            </w:r>
          </w:p>
        </w:tc>
      </w:tr>
      <w:tr w:rsidR="000F3E06" w:rsidRPr="00FD0624" w:rsidTr="00FA2C1D">
        <w:trPr>
          <w:trHeight w:val="161"/>
        </w:trPr>
        <w:tc>
          <w:tcPr>
            <w:tcW w:w="1106" w:type="pct"/>
            <w:vMerge w:val="restar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Клубы, дома культуры</w:t>
            </w:r>
          </w:p>
        </w:tc>
        <w:tc>
          <w:tcPr>
            <w:tcW w:w="104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до 0,5 тыс. чел.</w:t>
            </w:r>
          </w:p>
        </w:tc>
        <w:tc>
          <w:tcPr>
            <w:tcW w:w="824" w:type="pct"/>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посет. мест на</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xml:space="preserve"> 1 тыс. чел.</w:t>
            </w:r>
          </w:p>
        </w:tc>
        <w:tc>
          <w:tcPr>
            <w:tcW w:w="112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899" w:type="pct"/>
            <w:vMerge w:val="restart"/>
          </w:tcPr>
          <w:p w:rsidR="000F3E06" w:rsidRPr="00FD0624" w:rsidRDefault="000F3E06" w:rsidP="00B74705">
            <w:pPr>
              <w:jc w:val="center"/>
              <w:rPr>
                <w:rFonts w:ascii="Times New Roman" w:hAnsi="Times New Roman" w:cs="Times New Roman"/>
                <w:sz w:val="20"/>
                <w:szCs w:val="20"/>
              </w:rPr>
            </w:pPr>
          </w:p>
        </w:tc>
      </w:tr>
      <w:tr w:rsidR="000F3E06" w:rsidRPr="00FD0624" w:rsidTr="00FA2C1D">
        <w:tc>
          <w:tcPr>
            <w:tcW w:w="1106" w:type="pct"/>
            <w:vMerge/>
          </w:tcPr>
          <w:p w:rsidR="000F3E06" w:rsidRPr="00FD0624" w:rsidRDefault="000F3E06" w:rsidP="00B74705">
            <w:pPr>
              <w:rPr>
                <w:rFonts w:ascii="Times New Roman" w:hAnsi="Times New Roman" w:cs="Times New Roman"/>
                <w:sz w:val="20"/>
                <w:szCs w:val="20"/>
              </w:rPr>
            </w:pPr>
          </w:p>
        </w:tc>
        <w:tc>
          <w:tcPr>
            <w:tcW w:w="104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от 0,5 до 1,0 тыс.чел.</w:t>
            </w:r>
          </w:p>
        </w:tc>
        <w:tc>
          <w:tcPr>
            <w:tcW w:w="824" w:type="pct"/>
            <w:vMerge/>
            <w:vAlign w:val="center"/>
          </w:tcPr>
          <w:p w:rsidR="000F3E06" w:rsidRPr="00FD0624" w:rsidRDefault="000F3E06" w:rsidP="00B74705">
            <w:pPr>
              <w:jc w:val="center"/>
              <w:rPr>
                <w:rFonts w:ascii="Times New Roman" w:hAnsi="Times New Roman" w:cs="Times New Roman"/>
                <w:sz w:val="20"/>
                <w:szCs w:val="20"/>
              </w:rPr>
            </w:pPr>
          </w:p>
        </w:tc>
        <w:tc>
          <w:tcPr>
            <w:tcW w:w="112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175</w:t>
            </w:r>
          </w:p>
        </w:tc>
        <w:tc>
          <w:tcPr>
            <w:tcW w:w="899" w:type="pct"/>
            <w:vMerge/>
          </w:tcPr>
          <w:p w:rsidR="000F3E06" w:rsidRPr="00FD0624" w:rsidRDefault="000F3E06" w:rsidP="00B74705">
            <w:pPr>
              <w:jc w:val="center"/>
              <w:rPr>
                <w:rFonts w:ascii="Times New Roman" w:hAnsi="Times New Roman" w:cs="Times New Roman"/>
                <w:sz w:val="20"/>
                <w:szCs w:val="20"/>
              </w:rPr>
            </w:pPr>
          </w:p>
        </w:tc>
      </w:tr>
      <w:tr w:rsidR="000F3E06" w:rsidRPr="00FD0624" w:rsidTr="00FA2C1D">
        <w:tc>
          <w:tcPr>
            <w:tcW w:w="1106" w:type="pct"/>
            <w:vMerge/>
          </w:tcPr>
          <w:p w:rsidR="000F3E06" w:rsidRPr="00FD0624" w:rsidRDefault="000F3E06" w:rsidP="00B74705">
            <w:pPr>
              <w:rPr>
                <w:rFonts w:ascii="Times New Roman" w:hAnsi="Times New Roman" w:cs="Times New Roman"/>
                <w:sz w:val="20"/>
                <w:szCs w:val="20"/>
              </w:rPr>
            </w:pPr>
          </w:p>
        </w:tc>
        <w:tc>
          <w:tcPr>
            <w:tcW w:w="104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от 1,0 до 2,0 тыс.чел.</w:t>
            </w:r>
          </w:p>
        </w:tc>
        <w:tc>
          <w:tcPr>
            <w:tcW w:w="824" w:type="pct"/>
            <w:vMerge/>
            <w:vAlign w:val="center"/>
          </w:tcPr>
          <w:p w:rsidR="000F3E06" w:rsidRPr="00FD0624" w:rsidRDefault="000F3E06" w:rsidP="00B74705">
            <w:pPr>
              <w:jc w:val="center"/>
              <w:rPr>
                <w:rFonts w:ascii="Times New Roman" w:hAnsi="Times New Roman" w:cs="Times New Roman"/>
                <w:sz w:val="20"/>
                <w:szCs w:val="20"/>
              </w:rPr>
            </w:pPr>
          </w:p>
        </w:tc>
        <w:tc>
          <w:tcPr>
            <w:tcW w:w="112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150</w:t>
            </w:r>
          </w:p>
        </w:tc>
        <w:tc>
          <w:tcPr>
            <w:tcW w:w="899" w:type="pct"/>
            <w:vMerge/>
          </w:tcPr>
          <w:p w:rsidR="000F3E06" w:rsidRPr="00FD0624" w:rsidRDefault="000F3E06" w:rsidP="00B74705">
            <w:pPr>
              <w:jc w:val="center"/>
              <w:rPr>
                <w:rFonts w:ascii="Times New Roman" w:hAnsi="Times New Roman" w:cs="Times New Roman"/>
                <w:sz w:val="20"/>
                <w:szCs w:val="20"/>
              </w:rPr>
            </w:pPr>
          </w:p>
        </w:tc>
      </w:tr>
      <w:tr w:rsidR="000F3E06" w:rsidRPr="00FD0624" w:rsidTr="00FA2C1D">
        <w:trPr>
          <w:trHeight w:val="177"/>
        </w:trPr>
        <w:tc>
          <w:tcPr>
            <w:tcW w:w="1106" w:type="pct"/>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Дискотеки</w:t>
            </w:r>
          </w:p>
        </w:tc>
        <w:tc>
          <w:tcPr>
            <w:tcW w:w="1048" w:type="pct"/>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св. 1 тыс.чел.</w:t>
            </w:r>
          </w:p>
        </w:tc>
        <w:tc>
          <w:tcPr>
            <w:tcW w:w="824" w:type="pct"/>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мест на 1000 чел.</w:t>
            </w:r>
          </w:p>
        </w:tc>
        <w:tc>
          <w:tcPr>
            <w:tcW w:w="1123" w:type="pct"/>
            <w:vAlign w:val="center"/>
          </w:tcPr>
          <w:p w:rsidR="000F3E06" w:rsidRPr="00FD0624" w:rsidRDefault="000F3E06" w:rsidP="00B74705">
            <w:pPr>
              <w:snapToGrid w:val="0"/>
              <w:jc w:val="center"/>
              <w:rPr>
                <w:rFonts w:ascii="Times New Roman" w:hAnsi="Times New Roman" w:cs="Times New Roman"/>
                <w:color w:val="FF0000"/>
                <w:sz w:val="20"/>
                <w:szCs w:val="20"/>
              </w:rPr>
            </w:pPr>
            <w:r w:rsidRPr="00FD0624">
              <w:rPr>
                <w:rFonts w:ascii="Times New Roman" w:hAnsi="Times New Roman" w:cs="Times New Roman"/>
                <w:sz w:val="20"/>
                <w:szCs w:val="20"/>
              </w:rPr>
              <w:t xml:space="preserve">6 </w:t>
            </w:r>
          </w:p>
        </w:tc>
        <w:tc>
          <w:tcPr>
            <w:tcW w:w="899" w:type="pct"/>
          </w:tcPr>
          <w:p w:rsidR="000F3E06" w:rsidRPr="00FD0624" w:rsidRDefault="000F3E06" w:rsidP="00B74705">
            <w:pPr>
              <w:snapToGrid w:val="0"/>
              <w:rPr>
                <w:rFonts w:ascii="Times New Roman" w:hAnsi="Times New Roman" w:cs="Times New Roman"/>
                <w:color w:val="FF0000"/>
                <w:sz w:val="20"/>
                <w:szCs w:val="20"/>
              </w:rPr>
            </w:pPr>
          </w:p>
        </w:tc>
      </w:tr>
      <w:tr w:rsidR="000F3E06" w:rsidRPr="00FD0624" w:rsidTr="00FA2C1D">
        <w:trPr>
          <w:trHeight w:val="568"/>
        </w:trPr>
        <w:tc>
          <w:tcPr>
            <w:tcW w:w="1106" w:type="pct"/>
            <w:vMerge w:val="restar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Сельские массовые библиотеки (из расчета 30-мин. доступности)</w:t>
            </w:r>
          </w:p>
        </w:tc>
        <w:tc>
          <w:tcPr>
            <w:tcW w:w="104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до 1,0 тыс.чел.</w:t>
            </w:r>
          </w:p>
        </w:tc>
        <w:tc>
          <w:tcPr>
            <w:tcW w:w="824" w:type="pct"/>
            <w:vMerge w:val="restart"/>
            <w:vAlign w:val="center"/>
          </w:tcPr>
          <w:p w:rsidR="000F3E06" w:rsidRPr="00FD0624" w:rsidRDefault="000F3E06" w:rsidP="00B74705">
            <w:pPr>
              <w:rPr>
                <w:rFonts w:ascii="Times New Roman" w:hAnsi="Times New Roman" w:cs="Times New Roman"/>
                <w:spacing w:val="-6"/>
                <w:sz w:val="20"/>
                <w:szCs w:val="20"/>
              </w:rPr>
            </w:pPr>
            <w:r w:rsidRPr="00FD0624">
              <w:rPr>
                <w:rFonts w:ascii="Times New Roman" w:hAnsi="Times New Roman" w:cs="Times New Roman"/>
                <w:spacing w:val="-6"/>
                <w:sz w:val="20"/>
                <w:szCs w:val="20"/>
              </w:rPr>
              <w:t>кол. объектов. или</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pacing w:val="-6"/>
                <w:sz w:val="20"/>
                <w:szCs w:val="20"/>
              </w:rPr>
              <w:t>кол. ед. хранения/кол. читательских мест на 1 тыс. чел.</w:t>
            </w:r>
          </w:p>
        </w:tc>
        <w:tc>
          <w:tcPr>
            <w:tcW w:w="112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xml:space="preserve">1 </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6000-7500/5-6</w:t>
            </w:r>
          </w:p>
        </w:tc>
        <w:tc>
          <w:tcPr>
            <w:tcW w:w="899" w:type="pct"/>
            <w:vMerge w:val="restar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Дополнительно в центральной библиотеке местной системе расселения на 1 тыс. чел. 4500-5000/3-4 ед. хранен./чит. места</w:t>
            </w:r>
          </w:p>
        </w:tc>
      </w:tr>
      <w:tr w:rsidR="000F3E06" w:rsidRPr="00FD0624" w:rsidTr="00FA2C1D">
        <w:trPr>
          <w:trHeight w:val="770"/>
        </w:trPr>
        <w:tc>
          <w:tcPr>
            <w:tcW w:w="1106" w:type="pct"/>
            <w:vMerge/>
          </w:tcPr>
          <w:p w:rsidR="000F3E06" w:rsidRPr="00FD0624" w:rsidRDefault="000F3E06" w:rsidP="00B74705">
            <w:pPr>
              <w:rPr>
                <w:rFonts w:ascii="Times New Roman" w:hAnsi="Times New Roman" w:cs="Times New Roman"/>
                <w:sz w:val="20"/>
                <w:szCs w:val="20"/>
              </w:rPr>
            </w:pPr>
          </w:p>
        </w:tc>
        <w:tc>
          <w:tcPr>
            <w:tcW w:w="104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более 1,0 тыс.чел.</w:t>
            </w:r>
          </w:p>
        </w:tc>
        <w:tc>
          <w:tcPr>
            <w:tcW w:w="824" w:type="pct"/>
            <w:vMerge/>
            <w:vAlign w:val="center"/>
          </w:tcPr>
          <w:p w:rsidR="000F3E06" w:rsidRPr="00FD0624" w:rsidRDefault="000F3E06" w:rsidP="00B74705">
            <w:pPr>
              <w:jc w:val="center"/>
              <w:rPr>
                <w:rFonts w:ascii="Times New Roman" w:hAnsi="Times New Roman" w:cs="Times New Roman"/>
                <w:sz w:val="20"/>
                <w:szCs w:val="20"/>
              </w:rPr>
            </w:pPr>
          </w:p>
        </w:tc>
        <w:tc>
          <w:tcPr>
            <w:tcW w:w="112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 на 1 тыс. чел. 5000-6000/4-5</w:t>
            </w:r>
          </w:p>
        </w:tc>
        <w:tc>
          <w:tcPr>
            <w:tcW w:w="899" w:type="pct"/>
            <w:vMerge/>
          </w:tcPr>
          <w:p w:rsidR="000F3E06" w:rsidRPr="00FD0624" w:rsidRDefault="000F3E06" w:rsidP="00B74705">
            <w:pPr>
              <w:jc w:val="center"/>
              <w:rPr>
                <w:rFonts w:ascii="Times New Roman" w:hAnsi="Times New Roman" w:cs="Times New Roman"/>
                <w:sz w:val="20"/>
                <w:szCs w:val="20"/>
              </w:rPr>
            </w:pPr>
          </w:p>
        </w:tc>
      </w:tr>
    </w:tbl>
    <w:p w:rsidR="000F3E06" w:rsidRPr="00FD0624" w:rsidRDefault="000F3E06" w:rsidP="00B74705">
      <w:pPr>
        <w:pStyle w:val="a7"/>
        <w:rPr>
          <w:b w:val="0"/>
        </w:rPr>
      </w:pPr>
      <w:r w:rsidRPr="00FD0624">
        <w:rPr>
          <w:b w:val="0"/>
          <w:u w:val="single"/>
        </w:rPr>
        <w:t>Примечания</w:t>
      </w:r>
      <w:r w:rsidRPr="00FD0624">
        <w:rPr>
          <w:b w:val="0"/>
        </w:rPr>
        <w:t xml:space="preserve">:  </w:t>
      </w:r>
    </w:p>
    <w:p w:rsidR="000F3E06" w:rsidRPr="00FD0624" w:rsidRDefault="000F3E06" w:rsidP="00B74705">
      <w:pPr>
        <w:pStyle w:val="a7"/>
        <w:rPr>
          <w:b w:val="0"/>
        </w:rPr>
      </w:pPr>
      <w:r w:rsidRPr="00FD0624">
        <w:rPr>
          <w:b w:val="0"/>
        </w:rPr>
        <w:t>1. Приведенные нормы не распространяются на специализированные библиотеки.</w:t>
      </w:r>
    </w:p>
    <w:p w:rsidR="000F3E06" w:rsidRPr="00FD0624" w:rsidRDefault="000F3E06" w:rsidP="00B74705">
      <w:pPr>
        <w:pStyle w:val="22"/>
        <w:ind w:left="0" w:firstLine="0"/>
        <w:rPr>
          <w:rFonts w:ascii="Times New Roman" w:hAnsi="Times New Roman" w:cs="Times New Roman"/>
          <w:sz w:val="20"/>
          <w:szCs w:val="20"/>
        </w:rPr>
      </w:pPr>
      <w:r w:rsidRPr="00FD0624">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3.4.17. Норма обеспеченности учреждениями здравоохранения и размер их земельного участка</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17</w:t>
      </w:r>
    </w:p>
    <w:tbl>
      <w:tblPr>
        <w:tblW w:w="5000" w:type="pct"/>
        <w:tblLook w:val="0000"/>
      </w:tblPr>
      <w:tblGrid>
        <w:gridCol w:w="1846"/>
        <w:gridCol w:w="2034"/>
        <w:gridCol w:w="1695"/>
        <w:gridCol w:w="2645"/>
        <w:gridCol w:w="2171"/>
      </w:tblGrid>
      <w:tr w:rsidR="000F3E06" w:rsidRPr="00FD0624" w:rsidTr="00FA2C1D">
        <w:tc>
          <w:tcPr>
            <w:tcW w:w="88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980"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817"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27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A2C1D">
        <w:tc>
          <w:tcPr>
            <w:tcW w:w="88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lastRenderedPageBreak/>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коек на 10000 чел.</w:t>
            </w:r>
          </w:p>
        </w:tc>
        <w:tc>
          <w:tcPr>
            <w:tcW w:w="1274" w:type="pct"/>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На одно койко-место при вместимости учреждений:</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до 50 коек – 150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50-100 коек – 150-100 м2;</w:t>
            </w:r>
          </w:p>
          <w:p w:rsidR="000F3E06" w:rsidRPr="00FD0624" w:rsidRDefault="000F3E06" w:rsidP="00B74705">
            <w:pPr>
              <w:rPr>
                <w:rFonts w:ascii="Times New Roman" w:hAnsi="Times New Roman" w:cs="Times New Roman"/>
                <w:spacing w:val="-2"/>
                <w:sz w:val="20"/>
                <w:szCs w:val="20"/>
              </w:rPr>
            </w:pPr>
            <w:r w:rsidRPr="00FD0624">
              <w:rPr>
                <w:rFonts w:ascii="Times New Roman" w:hAnsi="Times New Roman" w:cs="Times New Roman"/>
                <w:spacing w:val="-2"/>
                <w:sz w:val="20"/>
                <w:szCs w:val="20"/>
              </w:rPr>
              <w:t>100-200 коек – 100-80 м2;</w:t>
            </w:r>
          </w:p>
          <w:p w:rsidR="000F3E06" w:rsidRPr="00FD0624" w:rsidRDefault="000F3E06" w:rsidP="00B74705">
            <w:pPr>
              <w:rPr>
                <w:rFonts w:ascii="Times New Roman" w:hAnsi="Times New Roman" w:cs="Times New Roman"/>
                <w:spacing w:val="-2"/>
                <w:sz w:val="20"/>
                <w:szCs w:val="20"/>
              </w:rPr>
            </w:pPr>
            <w:r w:rsidRPr="00FD0624">
              <w:rPr>
                <w:rFonts w:ascii="Times New Roman" w:hAnsi="Times New Roman" w:cs="Times New Roman"/>
                <w:spacing w:val="-2"/>
                <w:sz w:val="20"/>
                <w:szCs w:val="20"/>
              </w:rPr>
              <w:t>200-400 коек – 80-75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pacing w:val="-6"/>
                <w:sz w:val="20"/>
                <w:szCs w:val="20"/>
              </w:rPr>
            </w:pPr>
            <w:r w:rsidRPr="00FD0624">
              <w:rPr>
                <w:rFonts w:ascii="Times New Roman" w:hAnsi="Times New Roman" w:cs="Times New Roman"/>
                <w:spacing w:val="-6"/>
                <w:sz w:val="20"/>
                <w:szCs w:val="20"/>
              </w:rPr>
              <w:t>Территория больницы должна отделяться от окружающей застройки защитной зеленой полосой шириной не менее 10м.</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pacing w:val="-6"/>
                <w:sz w:val="20"/>
                <w:szCs w:val="20"/>
              </w:rPr>
              <w:t>Площадь зеленых насаждений должна составлять не менее 60% общей площади участка.</w:t>
            </w:r>
          </w:p>
        </w:tc>
      </w:tr>
      <w:tr w:rsidR="000F3E06" w:rsidRPr="00FD0624" w:rsidTr="00FA2C1D">
        <w:tc>
          <w:tcPr>
            <w:tcW w:w="88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Поликлиника, амбулатория, диспансер (без стационара)</w:t>
            </w:r>
          </w:p>
        </w:tc>
        <w:tc>
          <w:tcPr>
            <w:tcW w:w="980" w:type="pct"/>
            <w:vMerge/>
            <w:tcBorders>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p>
        </w:tc>
        <w:tc>
          <w:tcPr>
            <w:tcW w:w="817"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Не допускается непосредственное соседство поликлиник с детскими дошкольными учреждениями.</w:t>
            </w:r>
          </w:p>
        </w:tc>
      </w:tr>
      <w:tr w:rsidR="000F3E06" w:rsidRPr="00FD0624" w:rsidTr="00FA2C1D">
        <w:tc>
          <w:tcPr>
            <w:tcW w:w="88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 авт.</w:t>
            </w:r>
          </w:p>
        </w:tc>
        <w:tc>
          <w:tcPr>
            <w:tcW w:w="817"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пределах зоны 15-ти минутной доступности на спец. автомашине.</w:t>
            </w:r>
          </w:p>
        </w:tc>
      </w:tr>
      <w:tr w:rsidR="000F3E06" w:rsidRPr="00FD0624" w:rsidTr="00FA2C1D">
        <w:tc>
          <w:tcPr>
            <w:tcW w:w="88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 авт.</w:t>
            </w:r>
          </w:p>
        </w:tc>
        <w:tc>
          <w:tcPr>
            <w:tcW w:w="817"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пределах зоны 30-минутной доступности на спец. автомобиле</w:t>
            </w:r>
          </w:p>
        </w:tc>
      </w:tr>
      <w:tr w:rsidR="000F3E06" w:rsidRPr="00FD0624" w:rsidTr="00FA2C1D">
        <w:tc>
          <w:tcPr>
            <w:tcW w:w="883" w:type="pct"/>
            <w:tcBorders>
              <w:top w:val="single" w:sz="4" w:space="0" w:color="000000"/>
              <w:left w:val="single" w:sz="4" w:space="0" w:color="000000"/>
              <w:bottom w:val="single" w:sz="4" w:space="0" w:color="000000"/>
            </w:tcBorders>
          </w:tcPr>
          <w:p w:rsidR="000F3E06" w:rsidRPr="00FD0624" w:rsidRDefault="000F3E06" w:rsidP="00B74705">
            <w:pPr>
              <w:snapToGrid w:val="0"/>
              <w:ind w:right="-53"/>
              <w:rPr>
                <w:rFonts w:ascii="Times New Roman" w:hAnsi="Times New Roman" w:cs="Times New Roman"/>
                <w:spacing w:val="-8"/>
                <w:sz w:val="20"/>
                <w:szCs w:val="20"/>
              </w:rPr>
            </w:pPr>
            <w:r w:rsidRPr="00FD0624">
              <w:rPr>
                <w:rFonts w:ascii="Times New Roman" w:hAnsi="Times New Roman" w:cs="Times New Roman"/>
                <w:spacing w:val="-8"/>
                <w:sz w:val="20"/>
                <w:szCs w:val="20"/>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pacing w:val="-4"/>
                <w:sz w:val="20"/>
                <w:szCs w:val="20"/>
              </w:rPr>
              <w:t>объект</w:t>
            </w:r>
          </w:p>
        </w:tc>
        <w:tc>
          <w:tcPr>
            <w:tcW w:w="127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0,2 га</w:t>
            </w:r>
          </w:p>
        </w:tc>
        <w:tc>
          <w:tcPr>
            <w:tcW w:w="1046"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p>
        </w:tc>
      </w:tr>
      <w:tr w:rsidR="000F3E06" w:rsidRPr="00FD0624" w:rsidTr="00FA2C1D">
        <w:tc>
          <w:tcPr>
            <w:tcW w:w="88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Аптеки</w:t>
            </w:r>
          </w:p>
        </w:tc>
        <w:tc>
          <w:tcPr>
            <w:tcW w:w="980"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p>
        </w:tc>
        <w:tc>
          <w:tcPr>
            <w:tcW w:w="127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lang w:val="en-US"/>
              </w:rPr>
              <w:t>I</w:t>
            </w:r>
            <w:r w:rsidRPr="00FD0624">
              <w:rPr>
                <w:rFonts w:ascii="Times New Roman" w:hAnsi="Times New Roman" w:cs="Times New Roman"/>
                <w:sz w:val="20"/>
                <w:szCs w:val="20"/>
              </w:rPr>
              <w:t>-</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группа - 0,3 га;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группа - 0,25 га;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lang w:val="en-US"/>
              </w:rPr>
              <w:t xml:space="preserve">VI-VII </w:t>
            </w:r>
            <w:r w:rsidRPr="00FD0624">
              <w:rPr>
                <w:rFonts w:ascii="Times New Roman" w:hAnsi="Times New Roman" w:cs="Times New Roman"/>
                <w:sz w:val="20"/>
                <w:szCs w:val="20"/>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Могут быть встроенными в жилые и общественные здания.</w:t>
            </w:r>
          </w:p>
        </w:tc>
      </w:tr>
    </w:tbl>
    <w:p w:rsidR="000F3E06" w:rsidRPr="00FD0624" w:rsidRDefault="000F3E06" w:rsidP="00B74705">
      <w:pPr>
        <w:pStyle w:val="a7"/>
        <w:rPr>
          <w:b w:val="0"/>
          <w:u w:val="single"/>
        </w:rPr>
      </w:pPr>
      <w:r w:rsidRPr="00FD0624">
        <w:rPr>
          <w:b w:val="0"/>
          <w:u w:val="single"/>
        </w:rPr>
        <w:t xml:space="preserve">Примечания: </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1.</w:t>
      </w:r>
      <w:r w:rsidRPr="00FD0624">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2.</w:t>
      </w:r>
      <w:r w:rsidRPr="00FD0624">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3.</w:t>
      </w:r>
      <w:r w:rsidRPr="00FD0624">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0F3E06" w:rsidRPr="00FD0624" w:rsidRDefault="000F3E06" w:rsidP="00B74705">
      <w:pPr>
        <w:pStyle w:val="22"/>
        <w:rPr>
          <w:rFonts w:ascii="Times New Roman" w:hAnsi="Times New Roman" w:cs="Times New Roman"/>
          <w:sz w:val="20"/>
          <w:szCs w:val="20"/>
        </w:rPr>
      </w:pPr>
      <w:r w:rsidRPr="00FD0624">
        <w:rPr>
          <w:rFonts w:ascii="Times New Roman" w:hAnsi="Times New Roman" w:cs="Times New Roman"/>
          <w:sz w:val="20"/>
          <w:szCs w:val="20"/>
        </w:rPr>
        <w:t>4.</w:t>
      </w:r>
      <w:r w:rsidRPr="00FD0624">
        <w:rPr>
          <w:rFonts w:ascii="Times New Roman" w:hAnsi="Times New Roman" w:cs="Times New Roman"/>
          <w:sz w:val="20"/>
          <w:szCs w:val="20"/>
        </w:rPr>
        <w:tab/>
        <w:t>В условиях реконструкции земельные участки больниц допускается уменьшать на 25%.</w:t>
      </w:r>
    </w:p>
    <w:p w:rsidR="000F3E06" w:rsidRPr="00FD0624" w:rsidRDefault="000F3E06" w:rsidP="00B74705">
      <w:pPr>
        <w:pStyle w:val="31"/>
        <w:spacing w:after="0" w:line="240" w:lineRule="auto"/>
        <w:ind w:left="0" w:firstLine="567"/>
        <w:rPr>
          <w:rFonts w:ascii="Times New Roman" w:hAnsi="Times New Roman"/>
          <w:sz w:val="20"/>
          <w:szCs w:val="20"/>
        </w:rPr>
      </w:pPr>
      <w:r w:rsidRPr="00FD0624">
        <w:rPr>
          <w:rFonts w:ascii="Times New Roman" w:hAnsi="Times New Roman"/>
          <w:sz w:val="20"/>
          <w:szCs w:val="20"/>
        </w:rPr>
        <w:t xml:space="preserve">3.4.18.  Радиус обслуживания учреждениями здравоохранения на территории населенных пунктов </w:t>
      </w:r>
    </w:p>
    <w:p w:rsidR="000F3E06" w:rsidRPr="00FD0624" w:rsidRDefault="000F3E06" w:rsidP="00B74705">
      <w:pPr>
        <w:pStyle w:val="31"/>
        <w:spacing w:after="0" w:line="240" w:lineRule="auto"/>
        <w:ind w:left="0" w:firstLine="0"/>
        <w:jc w:val="right"/>
        <w:rPr>
          <w:rFonts w:ascii="Times New Roman" w:hAnsi="Times New Roman"/>
          <w:sz w:val="20"/>
          <w:szCs w:val="20"/>
        </w:rPr>
      </w:pPr>
      <w:r w:rsidRPr="00FD0624">
        <w:rPr>
          <w:rFonts w:ascii="Times New Roman" w:hAnsi="Times New Roman"/>
          <w:sz w:val="20"/>
          <w:szCs w:val="20"/>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4"/>
        <w:gridCol w:w="935"/>
        <w:gridCol w:w="4046"/>
        <w:gridCol w:w="2646"/>
      </w:tblGrid>
      <w:tr w:rsidR="000F3E06" w:rsidRPr="00FD0624" w:rsidTr="00FA2C1D">
        <w:tc>
          <w:tcPr>
            <w:tcW w:w="1330" w:type="pct"/>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450" w:type="pct"/>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Ед. изм.</w:t>
            </w:r>
          </w:p>
        </w:tc>
        <w:tc>
          <w:tcPr>
            <w:tcW w:w="3220" w:type="pct"/>
            <w:gridSpan w:val="2"/>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Максимальный расчетный показатель</w:t>
            </w:r>
          </w:p>
        </w:tc>
      </w:tr>
      <w:tr w:rsidR="000F3E06" w:rsidRPr="00FD0624" w:rsidTr="00FA2C1D">
        <w:trPr>
          <w:trHeight w:val="243"/>
        </w:trPr>
        <w:tc>
          <w:tcPr>
            <w:tcW w:w="1330" w:type="pct"/>
            <w:vMerge/>
          </w:tcPr>
          <w:p w:rsidR="000F3E06" w:rsidRPr="00FD0624" w:rsidRDefault="000F3E06" w:rsidP="00B74705">
            <w:pPr>
              <w:jc w:val="both"/>
              <w:rPr>
                <w:rFonts w:ascii="Times New Roman" w:hAnsi="Times New Roman" w:cs="Times New Roman"/>
                <w:sz w:val="20"/>
                <w:szCs w:val="20"/>
              </w:rPr>
            </w:pPr>
          </w:p>
        </w:tc>
        <w:tc>
          <w:tcPr>
            <w:tcW w:w="450" w:type="pct"/>
            <w:vMerge/>
          </w:tcPr>
          <w:p w:rsidR="000F3E06" w:rsidRPr="00FD0624" w:rsidRDefault="000F3E06" w:rsidP="00B74705">
            <w:pPr>
              <w:jc w:val="center"/>
              <w:rPr>
                <w:rFonts w:ascii="Times New Roman" w:hAnsi="Times New Roman" w:cs="Times New Roman"/>
                <w:sz w:val="20"/>
                <w:szCs w:val="20"/>
              </w:rPr>
            </w:pPr>
          </w:p>
        </w:tc>
        <w:tc>
          <w:tcPr>
            <w:tcW w:w="1947"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зона многоквартирной и малоэтажной жилой застройки</w:t>
            </w:r>
          </w:p>
        </w:tc>
        <w:tc>
          <w:tcPr>
            <w:tcW w:w="1273"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зона индивидуальной жилой застройки</w:t>
            </w:r>
          </w:p>
        </w:tc>
      </w:tr>
      <w:tr w:rsidR="000F3E06" w:rsidRPr="00FD0624" w:rsidTr="00FA2C1D">
        <w:trPr>
          <w:trHeight w:val="243"/>
        </w:trPr>
        <w:tc>
          <w:tcPr>
            <w:tcW w:w="1330" w:type="pct"/>
          </w:tcPr>
          <w:p w:rsidR="000F3E06" w:rsidRPr="00FD0624" w:rsidRDefault="000F3E06" w:rsidP="00B74705">
            <w:pPr>
              <w:jc w:val="both"/>
              <w:rPr>
                <w:rFonts w:ascii="Times New Roman" w:hAnsi="Times New Roman" w:cs="Times New Roman"/>
                <w:sz w:val="20"/>
                <w:szCs w:val="20"/>
              </w:rPr>
            </w:pPr>
            <w:r w:rsidRPr="00FD0624">
              <w:rPr>
                <w:rFonts w:ascii="Times New Roman" w:hAnsi="Times New Roman" w:cs="Times New Roman"/>
                <w:sz w:val="20"/>
                <w:szCs w:val="20"/>
              </w:rPr>
              <w:t>Поликлиника</w:t>
            </w:r>
          </w:p>
        </w:tc>
        <w:tc>
          <w:tcPr>
            <w:tcW w:w="450"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1947"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800</w:t>
            </w:r>
          </w:p>
        </w:tc>
        <w:tc>
          <w:tcPr>
            <w:tcW w:w="1273"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1000</w:t>
            </w:r>
          </w:p>
        </w:tc>
      </w:tr>
      <w:tr w:rsidR="000F3E06" w:rsidRPr="00FD0624" w:rsidTr="00FA2C1D">
        <w:tc>
          <w:tcPr>
            <w:tcW w:w="1330" w:type="pct"/>
          </w:tcPr>
          <w:p w:rsidR="000F3E06" w:rsidRPr="00FD0624" w:rsidRDefault="000F3E06" w:rsidP="00B74705">
            <w:pPr>
              <w:jc w:val="both"/>
              <w:rPr>
                <w:rFonts w:ascii="Times New Roman" w:hAnsi="Times New Roman" w:cs="Times New Roman"/>
                <w:sz w:val="20"/>
                <w:szCs w:val="20"/>
              </w:rPr>
            </w:pPr>
            <w:r w:rsidRPr="00FD0624">
              <w:rPr>
                <w:rFonts w:ascii="Times New Roman" w:hAnsi="Times New Roman" w:cs="Times New Roman"/>
                <w:sz w:val="20"/>
                <w:szCs w:val="20"/>
              </w:rPr>
              <w:t>Аптека</w:t>
            </w:r>
          </w:p>
        </w:tc>
        <w:tc>
          <w:tcPr>
            <w:tcW w:w="450"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1947"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300</w:t>
            </w:r>
          </w:p>
        </w:tc>
        <w:tc>
          <w:tcPr>
            <w:tcW w:w="1273"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600</w:t>
            </w: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3.4.20. Расстояние от стен зданий учреждений здравоохранения до красной линии:</w:t>
      </w:r>
    </w:p>
    <w:p w:rsidR="000F3E06" w:rsidRPr="00FD0624" w:rsidRDefault="000F3E06" w:rsidP="00B74705">
      <w:pPr>
        <w:pStyle w:val="32"/>
        <w:tabs>
          <w:tab w:val="clear" w:pos="926"/>
        </w:tabs>
        <w:suppressAutoHyphens/>
        <w:spacing w:after="0" w:line="240" w:lineRule="auto"/>
        <w:ind w:left="567" w:firstLine="0"/>
        <w:contextualSpacing w:val="0"/>
        <w:rPr>
          <w:rFonts w:ascii="Times New Roman" w:hAnsi="Times New Roman"/>
          <w:sz w:val="20"/>
          <w:szCs w:val="20"/>
        </w:rPr>
      </w:pPr>
      <w:r w:rsidRPr="00FD0624">
        <w:rPr>
          <w:rFonts w:ascii="Times New Roman" w:hAnsi="Times New Roman"/>
          <w:sz w:val="20"/>
          <w:szCs w:val="20"/>
        </w:rPr>
        <w:t>- больничные корпуса (не менее) – 30 м;</w:t>
      </w:r>
    </w:p>
    <w:p w:rsidR="000F3E06" w:rsidRPr="00FD0624" w:rsidRDefault="000F3E06" w:rsidP="00B74705">
      <w:pPr>
        <w:pStyle w:val="32"/>
        <w:tabs>
          <w:tab w:val="clear" w:pos="926"/>
        </w:tabs>
        <w:suppressAutoHyphens/>
        <w:spacing w:after="0" w:line="240" w:lineRule="auto"/>
        <w:ind w:left="567" w:firstLine="0"/>
        <w:contextualSpacing w:val="0"/>
        <w:rPr>
          <w:rFonts w:ascii="Times New Roman" w:hAnsi="Times New Roman"/>
          <w:sz w:val="20"/>
          <w:szCs w:val="20"/>
        </w:rPr>
      </w:pPr>
      <w:r w:rsidRPr="00FD0624">
        <w:rPr>
          <w:rFonts w:ascii="Times New Roman" w:hAnsi="Times New Roman"/>
          <w:sz w:val="20"/>
          <w:szCs w:val="20"/>
        </w:rPr>
        <w:t>- поликлиники (не менее) – 15 м.</w:t>
      </w:r>
    </w:p>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 xml:space="preserve">3.4.21. Норма обеспеченности предприятиями торговли и общественного питания и размер их земельного участка </w:t>
      </w:r>
    </w:p>
    <w:p w:rsidR="000F3E06" w:rsidRPr="00FD0624" w:rsidRDefault="000F3E06" w:rsidP="00B74705">
      <w:pPr>
        <w:pStyle w:val="a6"/>
        <w:spacing w:after="0"/>
        <w:jc w:val="right"/>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19</w:t>
      </w:r>
    </w:p>
    <w:tbl>
      <w:tblPr>
        <w:tblW w:w="5000" w:type="pct"/>
        <w:tblLook w:val="0000"/>
      </w:tblPr>
      <w:tblGrid>
        <w:gridCol w:w="1516"/>
        <w:gridCol w:w="1578"/>
        <w:gridCol w:w="1965"/>
        <w:gridCol w:w="2587"/>
        <w:gridCol w:w="2745"/>
      </w:tblGrid>
      <w:tr w:rsidR="000F3E06" w:rsidRPr="00FD0624" w:rsidTr="00FA2C1D">
        <w:trPr>
          <w:trHeight w:val="444"/>
        </w:trPr>
        <w:tc>
          <w:tcPr>
            <w:tcW w:w="65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749"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A2C1D">
        <w:trPr>
          <w:cantSplit/>
          <w:trHeight w:hRule="exact" w:val="1513"/>
        </w:trPr>
        <w:tc>
          <w:tcPr>
            <w:tcW w:w="6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lastRenderedPageBreak/>
              <w:t xml:space="preserve">Магазины, </w:t>
            </w:r>
          </w:p>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том числе:</w:t>
            </w:r>
          </w:p>
        </w:tc>
        <w:tc>
          <w:tcPr>
            <w:tcW w:w="74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300</w:t>
            </w:r>
          </w:p>
        </w:tc>
        <w:tc>
          <w:tcPr>
            <w:tcW w:w="973" w:type="pct"/>
            <w:vMerge w:val="restart"/>
            <w:tcBorders>
              <w:top w:val="single" w:sz="4" w:space="0" w:color="000000"/>
              <w:left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 xml:space="preserve"> торговой площади на 1 тыс. чел.</w:t>
            </w:r>
          </w:p>
        </w:tc>
        <w:tc>
          <w:tcPr>
            <w:tcW w:w="1272" w:type="pct"/>
            <w:vMerge w:val="restart"/>
            <w:tcBorders>
              <w:top w:val="single" w:sz="4" w:space="0" w:color="000000"/>
              <w:lef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Торговые центры сельских поселений с числом жителей, тыс. чел.:</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до 1 тыс.чел. – 0,1 - 0,2 га на объект;</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св.1 до 3 – 0,2-0,4 га.</w:t>
            </w:r>
          </w:p>
        </w:tc>
        <w:tc>
          <w:tcPr>
            <w:tcW w:w="1348" w:type="pct"/>
            <w:vMerge w:val="restart"/>
            <w:tcBorders>
              <w:top w:val="single" w:sz="4" w:space="0" w:color="000000"/>
              <w:left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F3E06" w:rsidRPr="00FD0624" w:rsidTr="00FA2C1D">
        <w:trPr>
          <w:cantSplit/>
          <w:trHeight w:hRule="exact" w:val="613"/>
        </w:trPr>
        <w:tc>
          <w:tcPr>
            <w:tcW w:w="6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Продовольст-венные</w:t>
            </w:r>
          </w:p>
        </w:tc>
        <w:tc>
          <w:tcPr>
            <w:tcW w:w="74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973" w:type="pct"/>
            <w:vMerge/>
            <w:tcBorders>
              <w:left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272" w:type="pct"/>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1348" w:type="pct"/>
            <w:vMerge/>
            <w:tcBorders>
              <w:left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rPr>
          <w:cantSplit/>
          <w:trHeight w:hRule="exact" w:val="2408"/>
        </w:trPr>
        <w:tc>
          <w:tcPr>
            <w:tcW w:w="6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Непродоволь-ственные </w:t>
            </w:r>
          </w:p>
        </w:tc>
        <w:tc>
          <w:tcPr>
            <w:tcW w:w="74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973" w:type="pct"/>
            <w:vMerge/>
            <w:tcBorders>
              <w:left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272" w:type="pct"/>
            <w:vMerge/>
            <w:tcBorders>
              <w:left w:val="single" w:sz="4" w:space="0" w:color="000000"/>
            </w:tcBorders>
          </w:tcPr>
          <w:p w:rsidR="000F3E06" w:rsidRPr="00FD0624" w:rsidRDefault="000F3E06" w:rsidP="00B74705">
            <w:pPr>
              <w:rPr>
                <w:rFonts w:ascii="Times New Roman" w:hAnsi="Times New Roman" w:cs="Times New Roman"/>
                <w:sz w:val="20"/>
                <w:szCs w:val="20"/>
              </w:rPr>
            </w:pPr>
          </w:p>
        </w:tc>
        <w:tc>
          <w:tcPr>
            <w:tcW w:w="1348" w:type="pct"/>
            <w:vMerge/>
            <w:tcBorders>
              <w:left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rPr>
          <w:trHeight w:val="3675"/>
        </w:trPr>
        <w:tc>
          <w:tcPr>
            <w:tcW w:w="6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Рыночные комплексы</w:t>
            </w:r>
          </w:p>
        </w:tc>
        <w:tc>
          <w:tcPr>
            <w:tcW w:w="74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24-40</w:t>
            </w:r>
          </w:p>
        </w:tc>
        <w:tc>
          <w:tcPr>
            <w:tcW w:w="97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При торговой площади рыночного комплекса: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до 600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 xml:space="preserve"> – 14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Минимальная площадь  торгового места составляет 6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Соотношение площади для круглогодичной и сезонной торговли устанавливается заданием на проектирование.</w:t>
            </w:r>
          </w:p>
        </w:tc>
      </w:tr>
      <w:tr w:rsidR="000F3E06" w:rsidRPr="00FD0624" w:rsidTr="00FA2C1D">
        <w:trPr>
          <w:trHeight w:val="5227"/>
        </w:trPr>
        <w:tc>
          <w:tcPr>
            <w:tcW w:w="6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97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 мест на 1 тыс.чел.</w:t>
            </w:r>
          </w:p>
        </w:tc>
        <w:tc>
          <w:tcPr>
            <w:tcW w:w="1272"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На 100 мест, при числе мест:</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до 50 м2 – 0,2 - 0,25 га на объект;</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св.50 до 150 – 0,2-0,15 га;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pacing w:val="-12"/>
                <w:sz w:val="20"/>
                <w:szCs w:val="20"/>
              </w:rPr>
            </w:pPr>
            <w:r w:rsidRPr="00FD0624">
              <w:rPr>
                <w:rFonts w:ascii="Times New Roman" w:hAnsi="Times New Roman" w:cs="Times New Roman"/>
                <w:spacing w:val="-12"/>
                <w:sz w:val="20"/>
                <w:szCs w:val="20"/>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F3E06" w:rsidRPr="00FD0624" w:rsidRDefault="000F3E06" w:rsidP="00B74705">
            <w:pPr>
              <w:rPr>
                <w:rFonts w:ascii="Times New Roman" w:hAnsi="Times New Roman" w:cs="Times New Roman"/>
                <w:spacing w:val="-12"/>
                <w:sz w:val="20"/>
                <w:szCs w:val="20"/>
              </w:rPr>
            </w:pPr>
            <w:r w:rsidRPr="00FD0624">
              <w:rPr>
                <w:rFonts w:ascii="Times New Roman" w:hAnsi="Times New Roman" w:cs="Times New Roman"/>
                <w:spacing w:val="-12"/>
                <w:sz w:val="20"/>
                <w:szCs w:val="20"/>
              </w:rPr>
              <w:t>Заготовочные предприятия общественного питания рассчитываются по норме — 300 кг в сутки на 1 тыс. чел.</w:t>
            </w:r>
          </w:p>
        </w:tc>
      </w:tr>
    </w:tbl>
    <w:p w:rsidR="000F3E06" w:rsidRPr="00FD0624" w:rsidRDefault="000F3E06" w:rsidP="00B74705">
      <w:pPr>
        <w:pStyle w:val="a6"/>
        <w:spacing w:after="0"/>
        <w:rPr>
          <w:rFonts w:ascii="Times New Roman" w:hAnsi="Times New Roman" w:cs="Times New Roman"/>
          <w:b/>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3.4.22 Норма обеспеченности школами-интернатами и размер их земельного участка</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20</w:t>
      </w:r>
    </w:p>
    <w:tbl>
      <w:tblPr>
        <w:tblW w:w="5000" w:type="pct"/>
        <w:tblLook w:val="0000"/>
      </w:tblPr>
      <w:tblGrid>
        <w:gridCol w:w="2687"/>
        <w:gridCol w:w="4281"/>
        <w:gridCol w:w="3423"/>
      </w:tblGrid>
      <w:tr w:rsidR="000F3E06" w:rsidRPr="00FD0624" w:rsidTr="00FA2C1D">
        <w:tc>
          <w:tcPr>
            <w:tcW w:w="129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A2C1D">
        <w:tc>
          <w:tcPr>
            <w:tcW w:w="129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На одно место при вместимости учреждений:</w:t>
            </w:r>
          </w:p>
          <w:p w:rsidR="000F3E06" w:rsidRPr="00FD0624" w:rsidRDefault="000F3E06" w:rsidP="00B74705">
            <w:pPr>
              <w:tabs>
                <w:tab w:val="right" w:pos="4464"/>
              </w:tabs>
              <w:rPr>
                <w:rFonts w:ascii="Times New Roman" w:hAnsi="Times New Roman" w:cs="Times New Roman"/>
                <w:sz w:val="20"/>
                <w:szCs w:val="20"/>
              </w:rPr>
            </w:pPr>
            <w:r w:rsidRPr="00FD0624">
              <w:rPr>
                <w:rFonts w:ascii="Times New Roman" w:hAnsi="Times New Roman" w:cs="Times New Roman"/>
                <w:sz w:val="20"/>
                <w:szCs w:val="20"/>
              </w:rPr>
              <w:t>до 200 до 300 - 70 м2;</w:t>
            </w:r>
            <w:r w:rsidRPr="00FD0624">
              <w:rPr>
                <w:rFonts w:ascii="Times New Roman" w:hAnsi="Times New Roman" w:cs="Times New Roman"/>
                <w:sz w:val="20"/>
                <w:szCs w:val="20"/>
              </w:rPr>
              <w:tab/>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lastRenderedPageBreak/>
              <w:t>св. 300 до 500 – 65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lastRenderedPageBreak/>
              <w:t xml:space="preserve">При размещении на участке спального корпуса интерната </w:t>
            </w:r>
            <w:r w:rsidRPr="00FD0624">
              <w:rPr>
                <w:rFonts w:ascii="Times New Roman" w:hAnsi="Times New Roman" w:cs="Times New Roman"/>
                <w:sz w:val="20"/>
                <w:szCs w:val="20"/>
              </w:rPr>
              <w:lastRenderedPageBreak/>
              <w:t>площадь участка увеличивается на 0,2 га, относительно основного участка</w:t>
            </w:r>
          </w:p>
        </w:tc>
      </w:tr>
    </w:tbl>
    <w:p w:rsidR="000F3E06" w:rsidRPr="00FD0624" w:rsidRDefault="000F3E06" w:rsidP="00B74705">
      <w:pPr>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3.4.23.</w:t>
      </w:r>
      <w:r w:rsidRPr="00FD0624">
        <w:rPr>
          <w:rFonts w:ascii="Times New Roman" w:hAnsi="Times New Roman" w:cs="Times New Roman"/>
          <w:sz w:val="20"/>
          <w:szCs w:val="20"/>
        </w:rPr>
        <w:tab/>
        <w:t>Норма обеспеченности специализированными объектами социального обеспечения и размер их земельного участка</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4"/>
        <w:gridCol w:w="1780"/>
        <w:gridCol w:w="1511"/>
        <w:gridCol w:w="3246"/>
      </w:tblGrid>
      <w:tr w:rsidR="000F3E06" w:rsidRPr="00FD0624" w:rsidTr="00FA2C1D">
        <w:tc>
          <w:tcPr>
            <w:tcW w:w="1854"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727"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562"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FA2C1D">
        <w:tc>
          <w:tcPr>
            <w:tcW w:w="1854" w:type="pct"/>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Дом-интернат для престарелых, ветеранов войны и труда (с 60 лет)</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727"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кол. мест на 10000 чел.</w:t>
            </w:r>
          </w:p>
        </w:tc>
        <w:tc>
          <w:tcPr>
            <w:tcW w:w="1562"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r>
      <w:tr w:rsidR="000F3E06" w:rsidRPr="00FD0624" w:rsidTr="00FA2C1D">
        <w:tc>
          <w:tcPr>
            <w:tcW w:w="1854" w:type="pct"/>
            <w:vAlign w:val="center"/>
          </w:tcPr>
          <w:p w:rsidR="000F3E06" w:rsidRPr="00FD0624" w:rsidRDefault="000F3E06" w:rsidP="00B74705">
            <w:pPr>
              <w:snapToGrid w:val="0"/>
              <w:rPr>
                <w:rFonts w:ascii="Times New Roman" w:hAnsi="Times New Roman" w:cs="Times New Roman"/>
                <w:spacing w:val="-4"/>
                <w:sz w:val="20"/>
                <w:szCs w:val="20"/>
              </w:rPr>
            </w:pPr>
            <w:r w:rsidRPr="00FD0624">
              <w:rPr>
                <w:rFonts w:ascii="Times New Roman" w:hAnsi="Times New Roman" w:cs="Times New Roman"/>
                <w:spacing w:val="-4"/>
                <w:sz w:val="20"/>
                <w:szCs w:val="20"/>
              </w:rPr>
              <w:t>Дом-интернат для взрослых с физическими нарушениями (с 18 лет)</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28</w:t>
            </w:r>
          </w:p>
        </w:tc>
        <w:tc>
          <w:tcPr>
            <w:tcW w:w="727"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кол. мест на 1000 чел.</w:t>
            </w:r>
          </w:p>
        </w:tc>
        <w:tc>
          <w:tcPr>
            <w:tcW w:w="1562"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r>
      <w:tr w:rsidR="000F3E06" w:rsidRPr="00FD0624" w:rsidTr="00FA2C1D">
        <w:tc>
          <w:tcPr>
            <w:tcW w:w="1854" w:type="pct"/>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Дом-интернат для детей инвалидов</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727"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кол. мест на 10000 чел.</w:t>
            </w:r>
          </w:p>
        </w:tc>
        <w:tc>
          <w:tcPr>
            <w:tcW w:w="1562"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r>
      <w:tr w:rsidR="000F3E06" w:rsidRPr="00FD0624" w:rsidTr="00FA2C1D">
        <w:tc>
          <w:tcPr>
            <w:tcW w:w="1854" w:type="pct"/>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Детские дома-интернаты  </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(от 4до17 лет)</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727"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кол. мест на 1000 чел.</w:t>
            </w:r>
          </w:p>
        </w:tc>
        <w:tc>
          <w:tcPr>
            <w:tcW w:w="1562"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На одного воспитанника (вне зависимости от вместимости): не менее 150 кв. м, не считая площади хозяйственной зоны и площади застройки.</w:t>
            </w:r>
          </w:p>
        </w:tc>
      </w:tr>
      <w:tr w:rsidR="000F3E06" w:rsidRPr="00FD0624" w:rsidTr="00FA2C1D">
        <w:tc>
          <w:tcPr>
            <w:tcW w:w="1854" w:type="pct"/>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Реабилитационный центр для детей и   подростков с ограниченными возможностями</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727"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центров на 1000 детей</w:t>
            </w:r>
          </w:p>
        </w:tc>
        <w:tc>
          <w:tcPr>
            <w:tcW w:w="1562"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r>
      <w:tr w:rsidR="000F3E06" w:rsidRPr="00FD0624" w:rsidTr="00FA2C1D">
        <w:tc>
          <w:tcPr>
            <w:tcW w:w="1854" w:type="pct"/>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Территориальный центр социальной помощи семье и детям</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727"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центров на 50000 чел.</w:t>
            </w:r>
          </w:p>
        </w:tc>
        <w:tc>
          <w:tcPr>
            <w:tcW w:w="1562"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r>
      <w:tr w:rsidR="000F3E06" w:rsidRPr="00FD0624" w:rsidTr="00FA2C1D">
        <w:tc>
          <w:tcPr>
            <w:tcW w:w="1854" w:type="pct"/>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Психоневрологические интернаты  (с 18 лет)</w:t>
            </w:r>
          </w:p>
        </w:tc>
        <w:tc>
          <w:tcPr>
            <w:tcW w:w="856"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727"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кол. мест на 1000 чел.</w:t>
            </w:r>
          </w:p>
        </w:tc>
        <w:tc>
          <w:tcPr>
            <w:tcW w:w="1562"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На одно место при вместимости учреждений:</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до 200 - 125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 200 до 400 – 100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 400 до 600 – 80 м2.</w:t>
            </w: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3.4.24. Норма обеспеченности предприятиями бытового обслуживания населения и размер их земельного участка</w:t>
      </w:r>
    </w:p>
    <w:p w:rsidR="000F3E06" w:rsidRPr="00FD0624" w:rsidRDefault="000F3E06" w:rsidP="00B74705">
      <w:pPr>
        <w:pStyle w:val="22"/>
        <w:ind w:left="0" w:firstLine="0"/>
        <w:jc w:val="right"/>
        <w:rPr>
          <w:rFonts w:ascii="Times New Roman" w:hAnsi="Times New Roman" w:cs="Times New Roman"/>
          <w:sz w:val="20"/>
          <w:szCs w:val="20"/>
        </w:rPr>
      </w:pPr>
      <w:r w:rsidRPr="00FD0624">
        <w:rPr>
          <w:rFonts w:ascii="Times New Roman" w:hAnsi="Times New Roman" w:cs="Times New Roman"/>
          <w:sz w:val="20"/>
          <w:szCs w:val="20"/>
        </w:rPr>
        <w:t>Таблица 22</w:t>
      </w:r>
    </w:p>
    <w:tbl>
      <w:tblPr>
        <w:tblW w:w="5000" w:type="pct"/>
        <w:tblLook w:val="0000"/>
      </w:tblPr>
      <w:tblGrid>
        <w:gridCol w:w="1632"/>
        <w:gridCol w:w="1628"/>
        <w:gridCol w:w="1711"/>
        <w:gridCol w:w="1316"/>
        <w:gridCol w:w="2290"/>
        <w:gridCol w:w="1814"/>
      </w:tblGrid>
      <w:tr w:rsidR="000F3E06" w:rsidRPr="00FD0624" w:rsidTr="00FA2C1D">
        <w:tc>
          <w:tcPr>
            <w:tcW w:w="1632" w:type="pct"/>
            <w:gridSpan w:val="2"/>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1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A2C1D">
        <w:tc>
          <w:tcPr>
            <w:tcW w:w="817"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том числе</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7</w:t>
            </w:r>
          </w:p>
        </w:tc>
        <w:tc>
          <w:tcPr>
            <w:tcW w:w="665"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На 10 рабочих мест для предприятий мощностью:</w:t>
            </w:r>
          </w:p>
          <w:p w:rsidR="000F3E06" w:rsidRPr="00FD0624" w:rsidRDefault="000F3E06" w:rsidP="00B74705">
            <w:pPr>
              <w:rPr>
                <w:rFonts w:ascii="Times New Roman" w:hAnsi="Times New Roman" w:cs="Times New Roman"/>
                <w:spacing w:val="-6"/>
                <w:sz w:val="20"/>
                <w:szCs w:val="20"/>
              </w:rPr>
            </w:pPr>
            <w:r w:rsidRPr="00FD0624">
              <w:rPr>
                <w:rFonts w:ascii="Times New Roman" w:hAnsi="Times New Roman" w:cs="Times New Roman"/>
                <w:spacing w:val="-6"/>
                <w:sz w:val="20"/>
                <w:szCs w:val="20"/>
              </w:rPr>
              <w:t>от 10 до 50 – 0,1-0,2 га;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от 50 до 150 – 0,05-0,08 га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F3E06" w:rsidRPr="00FD0624" w:rsidTr="00FA2C1D">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w:t>
            </w: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rPr>
          <w:trHeight w:val="276"/>
        </w:trPr>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5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c>
          <w:tcPr>
            <w:tcW w:w="817"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Прачечные</w:t>
            </w:r>
          </w:p>
        </w:tc>
        <w:tc>
          <w:tcPr>
            <w:tcW w:w="81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том числе</w:t>
            </w:r>
          </w:p>
        </w:tc>
        <w:tc>
          <w:tcPr>
            <w:tcW w:w="855"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60</w:t>
            </w:r>
          </w:p>
        </w:tc>
        <w:tc>
          <w:tcPr>
            <w:tcW w:w="665"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pacing w:val="-4"/>
                <w:sz w:val="20"/>
                <w:szCs w:val="20"/>
              </w:rPr>
            </w:pPr>
            <w:r w:rsidRPr="00FD0624">
              <w:rPr>
                <w:rFonts w:ascii="Times New Roman" w:hAnsi="Times New Roman" w:cs="Times New Roman"/>
                <w:spacing w:val="-4"/>
                <w:sz w:val="20"/>
                <w:szCs w:val="20"/>
              </w:rPr>
              <w:t>Показатель расчета фабрик-прачечных дан с учетом обслуживания общественного сектора до 40 кг. в смену.</w:t>
            </w:r>
          </w:p>
        </w:tc>
      </w:tr>
      <w:tr w:rsidR="000F3E06" w:rsidRPr="00FD0624" w:rsidTr="00FA2C1D">
        <w:trPr>
          <w:trHeight w:val="276"/>
        </w:trPr>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rPr>
          <w:trHeight w:val="276"/>
        </w:trPr>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5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фабрики-прачечные</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c>
          <w:tcPr>
            <w:tcW w:w="817"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Химчистки </w:t>
            </w:r>
          </w:p>
        </w:tc>
        <w:tc>
          <w:tcPr>
            <w:tcW w:w="81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том числе</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665"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p>
        </w:tc>
      </w:tr>
      <w:tr w:rsidR="000F3E06" w:rsidRPr="00FD0624" w:rsidTr="00FA2C1D">
        <w:trPr>
          <w:trHeight w:val="276"/>
        </w:trPr>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vMerge w:val="restar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rPr>
          <w:trHeight w:val="276"/>
        </w:trPr>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5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c>
          <w:tcPr>
            <w:tcW w:w="817"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81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фабрики-химчистки</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2,3</w:t>
            </w:r>
          </w:p>
        </w:tc>
        <w:tc>
          <w:tcPr>
            <w:tcW w:w="665"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A2C1D">
        <w:tc>
          <w:tcPr>
            <w:tcW w:w="81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Бани </w:t>
            </w:r>
          </w:p>
        </w:tc>
        <w:tc>
          <w:tcPr>
            <w:tcW w:w="814"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7</w:t>
            </w:r>
          </w:p>
        </w:tc>
        <w:tc>
          <w:tcPr>
            <w:tcW w:w="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 мест на 1 тыс. чел.</w:t>
            </w:r>
          </w:p>
        </w:tc>
        <w:tc>
          <w:tcPr>
            <w:tcW w:w="11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p>
        </w:tc>
      </w:tr>
    </w:tbl>
    <w:p w:rsidR="000F3E06" w:rsidRPr="00FD0624" w:rsidRDefault="000F3E06" w:rsidP="00B74705">
      <w:pPr>
        <w:pStyle w:val="a7"/>
        <w:rPr>
          <w:b w:val="0"/>
        </w:rPr>
      </w:pPr>
      <w:r w:rsidRPr="00FD0624">
        <w:rPr>
          <w:b w:val="0"/>
          <w:u w:val="single"/>
        </w:rPr>
        <w:lastRenderedPageBreak/>
        <w:t>Примечание</w:t>
      </w:r>
      <w:r w:rsidRPr="00FD0624">
        <w:rPr>
          <w:b w:val="0"/>
        </w:rPr>
        <w:t xml:space="preserve">: </w:t>
      </w:r>
    </w:p>
    <w:p w:rsidR="000F3E06" w:rsidRPr="00FD0624" w:rsidRDefault="000F3E06" w:rsidP="00B74705">
      <w:pPr>
        <w:pStyle w:val="a4"/>
        <w:spacing w:after="0"/>
        <w:rPr>
          <w:sz w:val="20"/>
          <w:szCs w:val="20"/>
        </w:rPr>
      </w:pPr>
      <w:r w:rsidRPr="00FD0624">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F3E06" w:rsidRPr="00FD0624" w:rsidRDefault="000F3E06" w:rsidP="00B74705">
      <w:pPr>
        <w:pStyle w:val="a4"/>
        <w:spacing w:after="0"/>
        <w:rPr>
          <w:sz w:val="20"/>
          <w:szCs w:val="20"/>
        </w:rPr>
      </w:pPr>
    </w:p>
    <w:p w:rsidR="000F3E06" w:rsidRPr="00FD0624" w:rsidRDefault="000F3E06" w:rsidP="00B74705">
      <w:pPr>
        <w:pStyle w:val="a6"/>
        <w:spacing w:after="0"/>
        <w:rPr>
          <w:rFonts w:ascii="Times New Roman" w:hAnsi="Times New Roman" w:cs="Times New Roman"/>
          <w:sz w:val="20"/>
          <w:szCs w:val="20"/>
        </w:rPr>
      </w:pPr>
      <w:r w:rsidRPr="00FD0624">
        <w:rPr>
          <w:rFonts w:ascii="Times New Roman" w:hAnsi="Times New Roman" w:cs="Times New Roman"/>
          <w:sz w:val="20"/>
          <w:szCs w:val="20"/>
        </w:rPr>
        <w:t xml:space="preserve">3.4.25. Радиус обслуживания учреждениями торговли и бытового обслуживания населения *: </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23</w:t>
      </w:r>
    </w:p>
    <w:tbl>
      <w:tblPr>
        <w:tblW w:w="5000" w:type="pct"/>
        <w:tblLook w:val="0000"/>
      </w:tblPr>
      <w:tblGrid>
        <w:gridCol w:w="5879"/>
        <w:gridCol w:w="1866"/>
        <w:gridCol w:w="2646"/>
      </w:tblGrid>
      <w:tr w:rsidR="000F3E06" w:rsidRPr="00FD0624" w:rsidTr="00FA2C1D">
        <w:tc>
          <w:tcPr>
            <w:tcW w:w="2829"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8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Макс. расчетный показатель для сельских населенных пунктов</w:t>
            </w:r>
          </w:p>
        </w:tc>
      </w:tr>
      <w:tr w:rsidR="000F3E06" w:rsidRPr="00FD0624" w:rsidTr="00FA2C1D">
        <w:trPr>
          <w:trHeight w:val="243"/>
        </w:trPr>
        <w:tc>
          <w:tcPr>
            <w:tcW w:w="2829"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800 - 2000</w:t>
            </w:r>
          </w:p>
        </w:tc>
      </w:tr>
    </w:tbl>
    <w:p w:rsidR="000F3E06" w:rsidRPr="00FD0624" w:rsidRDefault="000F3E06" w:rsidP="00B74705">
      <w:pPr>
        <w:pStyle w:val="a7"/>
        <w:ind w:firstLine="567"/>
        <w:rPr>
          <w:b w:val="0"/>
        </w:rPr>
      </w:pPr>
      <w:r w:rsidRPr="00FD0624">
        <w:rPr>
          <w:b w:val="0"/>
          <w:u w:val="single"/>
        </w:rPr>
        <w:t>Примечания</w:t>
      </w:r>
      <w:r w:rsidRPr="00FD0624">
        <w:rPr>
          <w:b w:val="0"/>
        </w:rPr>
        <w:t xml:space="preserve">: </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 xml:space="preserve">1.Указанный радиус обслуживания не распространяется на специализированные учреждения. </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F3E06" w:rsidRPr="00FD0624" w:rsidRDefault="000F3E06" w:rsidP="00B74705">
      <w:pPr>
        <w:pStyle w:val="a6"/>
        <w:spacing w:after="0"/>
        <w:jc w:val="right"/>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24</w:t>
      </w:r>
    </w:p>
    <w:tbl>
      <w:tblPr>
        <w:tblW w:w="5000" w:type="pct"/>
        <w:tblLook w:val="0000"/>
      </w:tblPr>
      <w:tblGrid>
        <w:gridCol w:w="1895"/>
        <w:gridCol w:w="1777"/>
        <w:gridCol w:w="2174"/>
        <w:gridCol w:w="3144"/>
        <w:gridCol w:w="1401"/>
      </w:tblGrid>
      <w:tr w:rsidR="000F3E06" w:rsidRPr="00FD0624" w:rsidTr="00FA2C1D">
        <w:trPr>
          <w:trHeight w:val="460"/>
        </w:trPr>
        <w:tc>
          <w:tcPr>
            <w:tcW w:w="91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51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A2C1D">
        <w:tc>
          <w:tcPr>
            <w:tcW w:w="912"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1046"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При кол. операционных касс, га на объект:</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3 кассы – 0,05 га;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p>
        </w:tc>
      </w:tr>
      <w:tr w:rsidR="000F3E06" w:rsidRPr="00FD0624" w:rsidTr="00FA2C1D">
        <w:tc>
          <w:tcPr>
            <w:tcW w:w="912"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Отделение связи</w:t>
            </w:r>
          </w:p>
        </w:tc>
        <w:tc>
          <w:tcPr>
            <w:tcW w:w="8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1046"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 объект на 1-10 тыс.чел.</w:t>
            </w:r>
          </w:p>
        </w:tc>
        <w:tc>
          <w:tcPr>
            <w:tcW w:w="151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населенного пункта численностью:</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0,5-2 тыс.чел. – 0,3-0,35 га;</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p>
        </w:tc>
      </w:tr>
      <w:tr w:rsidR="000F3E06" w:rsidRPr="00FD0624" w:rsidTr="00FA2C1D">
        <w:tc>
          <w:tcPr>
            <w:tcW w:w="912"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1513"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Поселковых и сельских органов власти, м2 на 1 сотрудника: </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Большая площадь принимается для объектов меньшей этажности.</w:t>
            </w:r>
          </w:p>
        </w:tc>
      </w:tr>
    </w:tbl>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3.4.28. Радиус обслуживания филиалами банков и отделениями связи – 800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3.4.29. Норма обеспеченности предприятиями жилищно-коммунального хозяйства и размер их земельного участка</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25</w:t>
      </w:r>
    </w:p>
    <w:tbl>
      <w:tblPr>
        <w:tblW w:w="5000" w:type="pct"/>
        <w:tblLook w:val="0000"/>
      </w:tblPr>
      <w:tblGrid>
        <w:gridCol w:w="1992"/>
        <w:gridCol w:w="1866"/>
        <w:gridCol w:w="2022"/>
        <w:gridCol w:w="2643"/>
        <w:gridCol w:w="1868"/>
      </w:tblGrid>
      <w:tr w:rsidR="000F3E06" w:rsidRPr="00FD0624" w:rsidTr="00FA2C1D">
        <w:tc>
          <w:tcPr>
            <w:tcW w:w="95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8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A2C1D">
        <w:tc>
          <w:tcPr>
            <w:tcW w:w="9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Гостиницы </w:t>
            </w:r>
          </w:p>
        </w:tc>
        <w:tc>
          <w:tcPr>
            <w:tcW w:w="8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97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 мест на 1 тыс. чел.</w:t>
            </w:r>
          </w:p>
        </w:tc>
        <w:tc>
          <w:tcPr>
            <w:tcW w:w="1272"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м2 на одно место при числе мест гостиницы:</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от 25 до 100 – 55 м2;</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p>
        </w:tc>
      </w:tr>
      <w:tr w:rsidR="000F3E06" w:rsidRPr="00FD0624" w:rsidTr="00FA2C1D">
        <w:tc>
          <w:tcPr>
            <w:tcW w:w="9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97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p>
        </w:tc>
      </w:tr>
      <w:tr w:rsidR="000F3E06" w:rsidRPr="00FD0624"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Пункты приема вторичного сырья</w:t>
            </w:r>
          </w:p>
        </w:tc>
        <w:tc>
          <w:tcPr>
            <w:tcW w:w="89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973" w:type="pc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кол. объектов на 20 тыс. чел.</w:t>
            </w:r>
          </w:p>
        </w:tc>
        <w:tc>
          <w:tcPr>
            <w:tcW w:w="1272"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0,01 га на 1 объект</w:t>
            </w:r>
          </w:p>
        </w:tc>
        <w:tc>
          <w:tcPr>
            <w:tcW w:w="899" w:type="pct"/>
          </w:tcPr>
          <w:p w:rsidR="000F3E06" w:rsidRPr="00FD0624" w:rsidRDefault="000F3E06" w:rsidP="00B74705">
            <w:pPr>
              <w:rPr>
                <w:rFonts w:ascii="Times New Roman" w:hAnsi="Times New Roman" w:cs="Times New Roman"/>
                <w:sz w:val="20"/>
                <w:szCs w:val="20"/>
              </w:rPr>
            </w:pPr>
          </w:p>
        </w:tc>
      </w:tr>
      <w:tr w:rsidR="000F3E06" w:rsidRPr="00FD0624" w:rsidTr="00FA2C1D">
        <w:tc>
          <w:tcPr>
            <w:tcW w:w="9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Пожарные депо</w:t>
            </w:r>
          </w:p>
        </w:tc>
        <w:tc>
          <w:tcPr>
            <w:tcW w:w="8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97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Количество пож. машин зависит от размера территории населенного пункта или их групп</w:t>
            </w:r>
          </w:p>
        </w:tc>
      </w:tr>
      <w:tr w:rsidR="000F3E06" w:rsidRPr="00FD0624" w:rsidTr="00FA2C1D">
        <w:tc>
          <w:tcPr>
            <w:tcW w:w="958"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Кладбища </w:t>
            </w:r>
            <w:r w:rsidRPr="00FD0624">
              <w:rPr>
                <w:rFonts w:ascii="Times New Roman" w:hAnsi="Times New Roman" w:cs="Times New Roman"/>
                <w:sz w:val="20"/>
                <w:szCs w:val="20"/>
              </w:rPr>
              <w:lastRenderedPageBreak/>
              <w:t>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lastRenderedPageBreak/>
              <w:t>-</w:t>
            </w:r>
          </w:p>
        </w:tc>
        <w:tc>
          <w:tcPr>
            <w:tcW w:w="97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га </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0,24 га на 1 тыс. чел., </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lastRenderedPageBreak/>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lastRenderedPageBreak/>
              <w:t xml:space="preserve">Определяется с </w:t>
            </w:r>
            <w:r w:rsidRPr="00FD0624">
              <w:rPr>
                <w:rFonts w:ascii="Times New Roman" w:hAnsi="Times New Roman" w:cs="Times New Roman"/>
                <w:sz w:val="20"/>
                <w:szCs w:val="20"/>
              </w:rPr>
              <w:lastRenderedPageBreak/>
              <w:t>учетом количества жителей, перспективного роста численности населения и коэффициента смертности.</w:t>
            </w:r>
          </w:p>
        </w:tc>
      </w:tr>
    </w:tbl>
    <w:p w:rsidR="000F3E06" w:rsidRPr="00FD0624" w:rsidRDefault="000F3E06" w:rsidP="00B74705">
      <w:pPr>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26</w:t>
      </w:r>
    </w:p>
    <w:tbl>
      <w:tblPr>
        <w:tblW w:w="5000" w:type="pct"/>
        <w:tblLook w:val="0000"/>
      </w:tblPr>
      <w:tblGrid>
        <w:gridCol w:w="4013"/>
        <w:gridCol w:w="1960"/>
        <w:gridCol w:w="2240"/>
        <w:gridCol w:w="2178"/>
      </w:tblGrid>
      <w:tr w:rsidR="000F3E06" w:rsidRPr="00FD0624"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от зданий (границ участков) предприятий жилищно-коммунального хозяйства, м</w:t>
            </w:r>
          </w:p>
        </w:tc>
      </w:tr>
      <w:tr w:rsidR="000F3E06" w:rsidRPr="00FD0624" w:rsidTr="00FA2C1D">
        <w:trPr>
          <w:cantSplit/>
        </w:trPr>
        <w:tc>
          <w:tcPr>
            <w:tcW w:w="1931"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94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До стен жилых домов</w:t>
            </w:r>
          </w:p>
        </w:tc>
        <w:tc>
          <w:tcPr>
            <w:tcW w:w="107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До водозаборных сооружений</w:t>
            </w:r>
          </w:p>
        </w:tc>
      </w:tr>
      <w:tr w:rsidR="000F3E06" w:rsidRPr="00FD0624" w:rsidTr="00FA2C1D">
        <w:tc>
          <w:tcPr>
            <w:tcW w:w="1931"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07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i/>
                <w:color w:val="FF0000"/>
                <w:sz w:val="20"/>
                <w:szCs w:val="20"/>
              </w:rPr>
            </w:pPr>
          </w:p>
        </w:tc>
      </w:tr>
      <w:tr w:rsidR="000F3E06" w:rsidRPr="00FD0624" w:rsidTr="00FA2C1D">
        <w:trPr>
          <w:cantSplit/>
          <w:trHeight w:hRule="exact" w:val="999"/>
        </w:trPr>
        <w:tc>
          <w:tcPr>
            <w:tcW w:w="1931"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500</w:t>
            </w:r>
          </w:p>
        </w:tc>
        <w:tc>
          <w:tcPr>
            <w:tcW w:w="107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Не менее 1000</w:t>
            </w:r>
          </w:p>
          <w:p w:rsidR="000F3E06" w:rsidRPr="00FD0624" w:rsidRDefault="000F3E06" w:rsidP="00B74705">
            <w:pPr>
              <w:ind w:right="-104"/>
              <w:jc w:val="center"/>
              <w:rPr>
                <w:rFonts w:ascii="Times New Roman" w:hAnsi="Times New Roman" w:cs="Times New Roman"/>
                <w:sz w:val="20"/>
                <w:szCs w:val="20"/>
              </w:rPr>
            </w:pPr>
            <w:r w:rsidRPr="00FD0624">
              <w:rPr>
                <w:rFonts w:ascii="Times New Roman" w:hAnsi="Times New Roman" w:cs="Times New Roman"/>
                <w:sz w:val="20"/>
                <w:szCs w:val="20"/>
              </w:rPr>
              <w:t xml:space="preserve"> (по расчетам поясов санитарной охраны источника водоснабжения и времени фильтрации)</w:t>
            </w:r>
          </w:p>
        </w:tc>
      </w:tr>
      <w:tr w:rsidR="000F3E06" w:rsidRPr="00FD0624" w:rsidTr="00FA2C1D">
        <w:trPr>
          <w:cantSplit/>
          <w:trHeight w:hRule="exact" w:val="2119"/>
        </w:trPr>
        <w:tc>
          <w:tcPr>
            <w:tcW w:w="1931" w:type="pct"/>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300</w:t>
            </w:r>
          </w:p>
        </w:tc>
        <w:tc>
          <w:tcPr>
            <w:tcW w:w="107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rPr>
                <w:rFonts w:ascii="Times New Roman" w:hAnsi="Times New Roman" w:cs="Times New Roman"/>
                <w:sz w:val="20"/>
                <w:szCs w:val="20"/>
              </w:rPr>
            </w:pPr>
          </w:p>
        </w:tc>
      </w:tr>
      <w:tr w:rsidR="000F3E06" w:rsidRPr="00FD0624" w:rsidTr="00FA2C1D">
        <w:tc>
          <w:tcPr>
            <w:tcW w:w="1931" w:type="pct"/>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107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r>
      <w:tr w:rsidR="000F3E06" w:rsidRPr="00FD0624" w:rsidTr="00FA2C1D">
        <w:tc>
          <w:tcPr>
            <w:tcW w:w="1931" w:type="pct"/>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1078" w:type="pct"/>
            <w:tcBorders>
              <w:top w:val="single" w:sz="4" w:space="0" w:color="000000"/>
              <w:left w:val="single" w:sz="4" w:space="0" w:color="000000"/>
              <w:bottom w:val="single" w:sz="4" w:space="0" w:color="000000"/>
            </w:tcBorders>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r>
    </w:tbl>
    <w:p w:rsidR="000F3E06" w:rsidRPr="00FD0624" w:rsidRDefault="000F3E06" w:rsidP="00B74705">
      <w:pPr>
        <w:pStyle w:val="a4"/>
        <w:spacing w:after="0"/>
        <w:rPr>
          <w:sz w:val="20"/>
          <w:szCs w:val="20"/>
          <w:u w:val="single"/>
        </w:rPr>
      </w:pPr>
      <w:r w:rsidRPr="00FD0624">
        <w:rPr>
          <w:sz w:val="20"/>
          <w:szCs w:val="20"/>
          <w:u w:val="single"/>
        </w:rPr>
        <w:t xml:space="preserve">Примечания: </w:t>
      </w:r>
    </w:p>
    <w:p w:rsidR="000F3E06" w:rsidRPr="00FD0624" w:rsidRDefault="000F3E06" w:rsidP="00B74705">
      <w:pPr>
        <w:pStyle w:val="a4"/>
        <w:spacing w:after="0"/>
        <w:rPr>
          <w:sz w:val="20"/>
          <w:szCs w:val="20"/>
        </w:rPr>
      </w:pPr>
      <w:r w:rsidRPr="00FD0624">
        <w:rPr>
          <w:sz w:val="20"/>
          <w:szCs w:val="20"/>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F3E06" w:rsidRPr="00FD0624" w:rsidRDefault="000F3E06" w:rsidP="00B74705">
      <w:pPr>
        <w:pStyle w:val="22"/>
        <w:ind w:left="0" w:firstLine="0"/>
        <w:rPr>
          <w:rFonts w:ascii="Times New Roman" w:hAnsi="Times New Roman" w:cs="Times New Roman"/>
          <w:sz w:val="20"/>
          <w:szCs w:val="20"/>
        </w:rPr>
      </w:pPr>
      <w:r w:rsidRPr="00FD0624">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F3E06" w:rsidRPr="00FD0624" w:rsidRDefault="000F3E06" w:rsidP="00B74705">
      <w:pPr>
        <w:pStyle w:val="22"/>
        <w:ind w:left="0" w:firstLine="0"/>
        <w:rPr>
          <w:rFonts w:ascii="Times New Roman" w:hAnsi="Times New Roman" w:cs="Times New Roman"/>
          <w:b/>
          <w:sz w:val="20"/>
          <w:szCs w:val="20"/>
        </w:rPr>
      </w:pPr>
    </w:p>
    <w:p w:rsidR="000F3E06" w:rsidRPr="00FD0624" w:rsidRDefault="000F3E06" w:rsidP="00B74705">
      <w:pPr>
        <w:pStyle w:val="22"/>
        <w:ind w:left="0" w:firstLine="0"/>
        <w:rPr>
          <w:rFonts w:ascii="Times New Roman" w:hAnsi="Times New Roman" w:cs="Times New Roman"/>
          <w:b/>
          <w:sz w:val="20"/>
          <w:szCs w:val="20"/>
        </w:rPr>
      </w:pPr>
    </w:p>
    <w:p w:rsidR="000F3E06" w:rsidRPr="00FD0624" w:rsidRDefault="000F3E06" w:rsidP="00B74705">
      <w:pPr>
        <w:pStyle w:val="22"/>
        <w:ind w:left="0" w:firstLine="0"/>
        <w:rPr>
          <w:rFonts w:ascii="Times New Roman" w:hAnsi="Times New Roman" w:cs="Times New Roman"/>
          <w:b/>
          <w:sz w:val="20"/>
          <w:szCs w:val="20"/>
        </w:rPr>
      </w:pPr>
    </w:p>
    <w:p w:rsidR="000F3E06" w:rsidRPr="00FD0624" w:rsidRDefault="000F3E06" w:rsidP="00B74705">
      <w:pPr>
        <w:pStyle w:val="22"/>
        <w:ind w:left="0" w:firstLine="567"/>
        <w:rPr>
          <w:rFonts w:ascii="Times New Roman" w:hAnsi="Times New Roman" w:cs="Times New Roman"/>
          <w:b/>
          <w:sz w:val="20"/>
          <w:szCs w:val="20"/>
        </w:rPr>
      </w:pPr>
      <w:r w:rsidRPr="00FD0624">
        <w:rPr>
          <w:rFonts w:ascii="Times New Roman" w:hAnsi="Times New Roman" w:cs="Times New Roman"/>
          <w:b/>
          <w:sz w:val="20"/>
          <w:szCs w:val="20"/>
        </w:rPr>
        <w:t>3.5. Размещение учреждений и предприятий социальной инфраструктуры.</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lastRenderedPageBreak/>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ab/>
        <w:t>Помимо стационарных зданий необходимо предусматривать передвижные средства и сезонные сооружения.</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F3E06" w:rsidRPr="00FD0624" w:rsidRDefault="000F3E06" w:rsidP="00B74705">
      <w:pPr>
        <w:pStyle w:val="22"/>
        <w:ind w:left="0" w:firstLine="0"/>
        <w:jc w:val="right"/>
        <w:rPr>
          <w:rFonts w:ascii="Times New Roman" w:hAnsi="Times New Roman" w:cs="Times New Roman"/>
          <w:sz w:val="20"/>
          <w:szCs w:val="20"/>
        </w:rPr>
      </w:pPr>
      <w:r w:rsidRPr="00FD0624">
        <w:rPr>
          <w:rFonts w:ascii="Times New Roman" w:hAnsi="Times New Roman" w:cs="Times New Roman"/>
          <w:sz w:val="20"/>
          <w:szCs w:val="20"/>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1"/>
        <w:gridCol w:w="4464"/>
        <w:gridCol w:w="4886"/>
      </w:tblGrid>
      <w:tr w:rsidR="000F3E06" w:rsidRPr="00FD0624" w:rsidTr="00577C55">
        <w:tc>
          <w:tcPr>
            <w:tcW w:w="50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 п/п</w:t>
            </w:r>
          </w:p>
        </w:tc>
        <w:tc>
          <w:tcPr>
            <w:tcW w:w="2148"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Элементы территории</w:t>
            </w:r>
          </w:p>
        </w:tc>
        <w:tc>
          <w:tcPr>
            <w:tcW w:w="235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Удельная площадь,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/чел., не менее</w:t>
            </w:r>
          </w:p>
        </w:tc>
      </w:tr>
      <w:tr w:rsidR="000F3E06" w:rsidRPr="00FD0624" w:rsidTr="00577C55">
        <w:tc>
          <w:tcPr>
            <w:tcW w:w="50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2148" w:type="pct"/>
            <w:vAlign w:val="center"/>
          </w:tcPr>
          <w:p w:rsidR="000F3E06" w:rsidRPr="00FD0624" w:rsidRDefault="000F3E06" w:rsidP="00577C55">
            <w:pPr>
              <w:pStyle w:val="22"/>
              <w:ind w:left="0" w:firstLine="0"/>
              <w:rPr>
                <w:rFonts w:ascii="Times New Roman" w:hAnsi="Times New Roman" w:cs="Times New Roman"/>
                <w:sz w:val="20"/>
                <w:szCs w:val="20"/>
              </w:rPr>
            </w:pPr>
            <w:r w:rsidRPr="00FD0624">
              <w:rPr>
                <w:rFonts w:ascii="Times New Roman" w:hAnsi="Times New Roman" w:cs="Times New Roman"/>
                <w:sz w:val="20"/>
                <w:szCs w:val="20"/>
              </w:rPr>
              <w:t>Территория общего пользования, в том числе участки школ</w:t>
            </w:r>
          </w:p>
        </w:tc>
        <w:tc>
          <w:tcPr>
            <w:tcW w:w="235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6,6*</w:t>
            </w:r>
          </w:p>
        </w:tc>
      </w:tr>
      <w:tr w:rsidR="000F3E06" w:rsidRPr="00FD0624" w:rsidTr="00577C55">
        <w:tc>
          <w:tcPr>
            <w:tcW w:w="50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2148" w:type="pct"/>
            <w:vAlign w:val="center"/>
          </w:tcPr>
          <w:p w:rsidR="000F3E06" w:rsidRPr="00FD0624" w:rsidRDefault="000F3E06" w:rsidP="00577C55">
            <w:pPr>
              <w:pStyle w:val="22"/>
              <w:ind w:left="0" w:firstLine="0"/>
              <w:rPr>
                <w:rFonts w:ascii="Times New Roman" w:hAnsi="Times New Roman" w:cs="Times New Roman"/>
                <w:sz w:val="20"/>
                <w:szCs w:val="20"/>
              </w:rPr>
            </w:pPr>
            <w:r w:rsidRPr="00FD0624">
              <w:rPr>
                <w:rFonts w:ascii="Times New Roman" w:hAnsi="Times New Roman" w:cs="Times New Roman"/>
                <w:sz w:val="20"/>
                <w:szCs w:val="20"/>
              </w:rPr>
              <w:t>участки дошкольных учреждений</w:t>
            </w:r>
          </w:p>
        </w:tc>
        <w:tc>
          <w:tcPr>
            <w:tcW w:w="235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50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2148" w:type="pct"/>
            <w:vAlign w:val="center"/>
          </w:tcPr>
          <w:p w:rsidR="000F3E06" w:rsidRPr="00FD0624" w:rsidRDefault="000F3E06" w:rsidP="00577C55">
            <w:pPr>
              <w:pStyle w:val="22"/>
              <w:ind w:left="0" w:firstLine="0"/>
              <w:rPr>
                <w:rFonts w:ascii="Times New Roman" w:hAnsi="Times New Roman" w:cs="Times New Roman"/>
                <w:sz w:val="20"/>
                <w:szCs w:val="20"/>
              </w:rPr>
            </w:pPr>
            <w:r w:rsidRPr="00FD0624">
              <w:rPr>
                <w:rFonts w:ascii="Times New Roman" w:hAnsi="Times New Roman" w:cs="Times New Roman"/>
                <w:sz w:val="20"/>
                <w:szCs w:val="20"/>
              </w:rPr>
              <w:t>участки бытового обслуживания</w:t>
            </w:r>
          </w:p>
        </w:tc>
        <w:tc>
          <w:tcPr>
            <w:tcW w:w="2351" w:type="pct"/>
            <w:vAlign w:val="center"/>
          </w:tcPr>
          <w:p w:rsidR="000F3E06" w:rsidRPr="00FD0624" w:rsidRDefault="000F3E06" w:rsidP="00577C55">
            <w:pPr>
              <w:pStyle w:val="22"/>
              <w:ind w:left="0" w:firstLine="0"/>
              <w:jc w:val="center"/>
              <w:rPr>
                <w:rFonts w:ascii="Times New Roman" w:hAnsi="Times New Roman" w:cs="Times New Roman"/>
                <w:sz w:val="20"/>
                <w:szCs w:val="20"/>
              </w:rPr>
            </w:pPr>
            <w:r w:rsidRPr="00FD0624">
              <w:rPr>
                <w:rFonts w:ascii="Times New Roman" w:hAnsi="Times New Roman" w:cs="Times New Roman"/>
                <w:sz w:val="20"/>
                <w:szCs w:val="20"/>
              </w:rPr>
              <w:t>0,8*</w:t>
            </w:r>
          </w:p>
        </w:tc>
      </w:tr>
    </w:tbl>
    <w:p w:rsidR="000F3E06" w:rsidRPr="00FD0624" w:rsidRDefault="000F3E06" w:rsidP="00B74705">
      <w:pPr>
        <w:pStyle w:val="22"/>
        <w:ind w:left="0" w:firstLine="708"/>
        <w:rPr>
          <w:rFonts w:ascii="Times New Roman" w:hAnsi="Times New Roman" w:cs="Times New Roman"/>
          <w:sz w:val="20"/>
          <w:szCs w:val="20"/>
        </w:rPr>
      </w:pPr>
      <w:r w:rsidRPr="00FD0624">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0F3E06" w:rsidRPr="00FD0624" w:rsidRDefault="000F3E06" w:rsidP="00B74705">
      <w:pPr>
        <w:pStyle w:val="Default"/>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3.5.7. Радиусы обслуживания в сельском поселении принимаются: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дошкольных образовательных учреждений - в соответствии с таблицей 26;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общеобразовательных учреждений: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учащихся I ступени обучения - не более 2 км пешеходной и не более 15 минут (в одну сторону) транспортной доступности;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предприятий торговли - в соответствии с разделом 3.4.9; </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 поликлиник, амбулаторий, фельдшерско-акушерских пунктов и аптек - не более 30 минут пешеходно – транспортной доступности.</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F3E06" w:rsidRPr="00FD0624" w:rsidRDefault="000F3E06" w:rsidP="00B74705">
      <w:pPr>
        <w:rPr>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0F3E06" w:rsidRPr="00FD0624" w:rsidRDefault="000F3E06" w:rsidP="00B74705">
      <w:pPr>
        <w:ind w:firstLine="567"/>
        <w:rPr>
          <w:rFonts w:ascii="Times New Roman" w:hAnsi="Times New Roman" w:cs="Times New Roman"/>
          <w:b/>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4.1. Обеспечение доступности жилых объектов, объектов социальной инфраструктуры для инвалидов и маломобильных групп населения.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4.1.3. Проектные решения объектов, доступных для маломобильных групп населения, должны обеспечивать: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досягаемость мест целевого посещения и беспрепятственность перемещения внутри зданий и сооружений;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безопасность путей движения (в том числе эвакуационных), а также мест проживания, обслуживания и приложения труда;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удобство и комфорт среды жизнедеятельности.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4.1.4. Объекты социальной инфраструктуры должны оснащаться следующими специальными приспособлениями и оборудованием: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телефонами-автоматами или иными средствами связи, доступными для инвалидов;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санитарно-гигиеническими помещениями;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пандусами и поручнями у лестниц при входах в здания;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специальными указателями маршрутов движения инвалидов по территории вокзалов, парков и других рекреационных зон;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4.1.11. Уклоны пути движения для проезда инвалидов на креслах-колясках не должны превышать: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продольный - 5%;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поперечный - 1 - 2%.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4.1.12. Высоту бордюров по краям пешеходных путей следует принимать не менее 0,05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Лестницы должны дублироваться пандусами, а при необходимости - другими средствами подъема.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Места парковки оснащаются знаками, применяемыми в международной практике.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4.1.19. Площадки и места отдыха следует размещать смежно вне габаритов путей движения мест отдыха и ожидания.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Следует предусматривать линейную посадку деревьев и кустарников для формирования кромок путей пешеходного движения.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4.2. Расчетные показатели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4.2.1. Специализированные жилые дома или группа квартир для инвалидов колясочников (кол.чел. на 1000 чел. населения) – 0,5 чел.</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4.2.2. Количество мест парковки для индивидуального автотранспорта инвалида ( не менее)</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F3E06" w:rsidRPr="00FD0624" w:rsidTr="00A67C8A">
        <w:tc>
          <w:tcPr>
            <w:tcW w:w="4786"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Место размещения</w:t>
            </w:r>
          </w:p>
        </w:tc>
        <w:tc>
          <w:tcPr>
            <w:tcW w:w="2126"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1800"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60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A67C8A">
        <w:tc>
          <w:tcPr>
            <w:tcW w:w="4786" w:type="dxa"/>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800"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мест от общего количества парковочных мест</w:t>
            </w:r>
          </w:p>
        </w:tc>
        <w:tc>
          <w:tcPr>
            <w:tcW w:w="1602" w:type="dxa"/>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Но не менее одного места</w:t>
            </w:r>
          </w:p>
        </w:tc>
      </w:tr>
      <w:tr w:rsidR="000F3E06" w:rsidRPr="00FD0624" w:rsidTr="00A67C8A">
        <w:tc>
          <w:tcPr>
            <w:tcW w:w="4786" w:type="dxa"/>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800"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мест от общего количества парковочных мест</w:t>
            </w:r>
          </w:p>
        </w:tc>
        <w:tc>
          <w:tcPr>
            <w:tcW w:w="1602" w:type="dxa"/>
            <w:vMerge/>
            <w:vAlign w:val="center"/>
          </w:tcPr>
          <w:p w:rsidR="000F3E06" w:rsidRPr="00FD0624" w:rsidRDefault="000F3E06" w:rsidP="00B74705">
            <w:pPr>
              <w:jc w:val="center"/>
              <w:rPr>
                <w:rFonts w:ascii="Times New Roman" w:hAnsi="Times New Roman" w:cs="Times New Roman"/>
                <w:sz w:val="20"/>
                <w:szCs w:val="20"/>
              </w:rPr>
            </w:pPr>
          </w:p>
        </w:tc>
      </w:tr>
      <w:tr w:rsidR="000F3E06" w:rsidRPr="00FD0624" w:rsidTr="00A67C8A">
        <w:tc>
          <w:tcPr>
            <w:tcW w:w="4786" w:type="dxa"/>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800"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мест от общего количества парковочных мест</w:t>
            </w:r>
          </w:p>
        </w:tc>
        <w:tc>
          <w:tcPr>
            <w:tcW w:w="1602" w:type="dxa"/>
            <w:vMerge/>
            <w:vAlign w:val="center"/>
          </w:tcPr>
          <w:p w:rsidR="000F3E06" w:rsidRPr="00FD0624" w:rsidRDefault="000F3E06" w:rsidP="00B74705">
            <w:pPr>
              <w:jc w:val="center"/>
              <w:rPr>
                <w:rFonts w:ascii="Times New Roman" w:hAnsi="Times New Roman" w:cs="Times New Roman"/>
                <w:sz w:val="20"/>
                <w:szCs w:val="20"/>
              </w:rPr>
            </w:pPr>
          </w:p>
        </w:tc>
      </w:tr>
    </w:tbl>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4.2.3. Расстояние от жилого дома до мест хранения индивидуального автотранспорта инвалида – не более 100 м; и не менее 10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4.2.6. Размер машино-места для парковки индивидуального транспорта инвалида, без учета площади проездов (м2 на 1 машино-место) – 17,5 м2.</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4.2.7. Размер земельного участка  крытого бокса для хранения индивидуального транспорта инвалида (м2 на 1 мшино-место) – 21 м2.</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4.2.8. Ширина зоны для парковки автомобиля инвалида (не менее) – 3,5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F3E06" w:rsidRPr="00FD0624" w:rsidRDefault="000F3E06" w:rsidP="00B74705">
      <w:pPr>
        <w:ind w:firstLine="283"/>
        <w:rPr>
          <w:rFonts w:ascii="Times New Roman" w:hAnsi="Times New Roman" w:cs="Times New Roman"/>
          <w:sz w:val="20"/>
          <w:szCs w:val="20"/>
        </w:rPr>
      </w:pPr>
    </w:p>
    <w:p w:rsidR="000F3E06" w:rsidRPr="00FD0624" w:rsidRDefault="000F3E06" w:rsidP="00B74705">
      <w:pPr>
        <w:ind w:firstLine="709"/>
        <w:rPr>
          <w:rFonts w:ascii="Times New Roman" w:hAnsi="Times New Roman" w:cs="Times New Roman"/>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5. РАСЧЕТНЫЕ ПОКАЗАТЕЛИ ОБЕСПЕЧЕННОСТИ И ИНТЕНСИВНОСТИ ИСПОЛЬЗОВАНИЯ ТЕРРИТОРИЙ РЕКРЕАЦИОННЫХ ЗОН</w:t>
      </w:r>
    </w:p>
    <w:p w:rsidR="000F3E06" w:rsidRPr="00FD0624" w:rsidRDefault="000F3E06" w:rsidP="00B74705">
      <w:pPr>
        <w:ind w:firstLine="567"/>
        <w:rPr>
          <w:rFonts w:ascii="Times New Roman" w:hAnsi="Times New Roman" w:cs="Times New Roman"/>
          <w:b/>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5.1. Общие требования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5.1.6. На озелененных территориях нормируются: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соотношение территорий, занятых зелеными насаждениями, элементами благоустройства, сооружениями и застройкой;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габариты допускаемой застройки и ее назначение;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расстояния от зеленых насаждений до зданий, сооружений, коммуникаций.</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5.2. Озелененные территории общего пользования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5.2.4. Оптимальные параметры общего баланса территории составляют: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открытые пространства: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зеленые насаждения - 65 - 75%;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аллеи и дороги - 10 - 15%;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площадки - 8 - 12%;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сооружения - 5 - 7%;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зона природных ландшафтов: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зеленые насаждения - 93 - 97%;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дорожная сеть - 2 - 5%;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обслуживающие сооружения и хозяйственные постройки - 2%.</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5.2.8. Элементы территории парка следует принимать в % от общей площади парка: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территории зеленых насаждений и водоемов - не менее 70;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аллеи, дорожки, площадки - 25 - 28;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здания и сооружения - 5 – 7</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5.2.9. Радиус доступности должен составлять: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парков - не более 20 минут;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парков планировочных районов - не более 15 минут или 1200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5.2.11. Запрещается использовать для любых хозяйственных целей территорию парка, примыкающую к жилой застройке.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5.2.13. Бульвары и пешеходные аллеи следует предусматривать в направлении массовых потоков пешеходного движения.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5.2.14. Ширину бульваров с одной продольной пешеходной аллеей следует принимать, м, не менее, размещаемых: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оси улиц - 18;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 одной стороны улицы между проезжей частью и застройкой - 10.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5.2.15. Минимальное соотношение ширины и длины бульвара следует принимать не менее 1:3.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5.2.17. Высота застройки не должна превышать 6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5.2.19. Соотношение элементов территории бульвара следует принимать согласно таблице 28 в зависимости от его ширины. </w:t>
      </w:r>
    </w:p>
    <w:p w:rsidR="000F3E06" w:rsidRPr="00FD0624" w:rsidRDefault="000F3E06" w:rsidP="00B74705">
      <w:pPr>
        <w:pStyle w:val="Default"/>
        <w:jc w:val="right"/>
        <w:rPr>
          <w:rFonts w:ascii="Times New Roman" w:hAnsi="Times New Roman" w:cs="Times New Roman"/>
          <w:sz w:val="20"/>
          <w:szCs w:val="20"/>
        </w:rPr>
      </w:pPr>
      <w:r w:rsidRPr="00FD0624">
        <w:rPr>
          <w:rFonts w:ascii="Times New Roman" w:hAnsi="Times New Roman" w:cs="Times New Roman"/>
          <w:sz w:val="20"/>
          <w:szCs w:val="20"/>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2141"/>
        <w:gridCol w:w="3003"/>
        <w:gridCol w:w="2473"/>
      </w:tblGrid>
      <w:tr w:rsidR="000F3E06" w:rsidRPr="00FD0624" w:rsidTr="002D062D">
        <w:trPr>
          <w:trHeight w:val="612"/>
        </w:trPr>
        <w:tc>
          <w:tcPr>
            <w:tcW w:w="1335" w:type="pct"/>
            <w:vMerge w:val="restar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Ширина бульвара, м </w:t>
            </w:r>
          </w:p>
        </w:tc>
        <w:tc>
          <w:tcPr>
            <w:tcW w:w="3665" w:type="pct"/>
            <w:gridSpan w:val="3"/>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Элементы территории (% от общей площади) </w:t>
            </w:r>
          </w:p>
        </w:tc>
      </w:tr>
      <w:tr w:rsidR="000F3E06" w:rsidRPr="00FD0624" w:rsidTr="002D062D">
        <w:trPr>
          <w:trHeight w:val="1025"/>
        </w:trPr>
        <w:tc>
          <w:tcPr>
            <w:tcW w:w="1335" w:type="pct"/>
            <w:vMerge/>
          </w:tcPr>
          <w:p w:rsidR="000F3E06" w:rsidRPr="00FD0624" w:rsidRDefault="000F3E06" w:rsidP="00B74705">
            <w:pPr>
              <w:pStyle w:val="Default"/>
              <w:rPr>
                <w:rFonts w:ascii="Times New Roman" w:hAnsi="Times New Roman" w:cs="Times New Roman"/>
                <w:sz w:val="20"/>
                <w:szCs w:val="20"/>
              </w:rPr>
            </w:pPr>
          </w:p>
        </w:tc>
        <w:tc>
          <w:tcPr>
            <w:tcW w:w="103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территории зеленых насаждений и водоемов</w:t>
            </w:r>
          </w:p>
        </w:tc>
        <w:tc>
          <w:tcPr>
            <w:tcW w:w="144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аллеи, дорожки, площадки </w:t>
            </w:r>
          </w:p>
        </w:tc>
        <w:tc>
          <w:tcPr>
            <w:tcW w:w="119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сооружения и застройка </w:t>
            </w:r>
          </w:p>
        </w:tc>
      </w:tr>
      <w:tr w:rsidR="000F3E06" w:rsidRPr="00FD0624" w:rsidTr="002D062D">
        <w:trPr>
          <w:trHeight w:val="220"/>
        </w:trPr>
        <w:tc>
          <w:tcPr>
            <w:tcW w:w="133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18 - 25 </w:t>
            </w:r>
          </w:p>
        </w:tc>
        <w:tc>
          <w:tcPr>
            <w:tcW w:w="103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70 - 75 </w:t>
            </w:r>
          </w:p>
        </w:tc>
        <w:tc>
          <w:tcPr>
            <w:tcW w:w="144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30 - 25 </w:t>
            </w:r>
          </w:p>
        </w:tc>
        <w:tc>
          <w:tcPr>
            <w:tcW w:w="119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r>
      <w:tr w:rsidR="000F3E06" w:rsidRPr="00FD0624" w:rsidTr="002D062D">
        <w:trPr>
          <w:trHeight w:val="220"/>
        </w:trPr>
        <w:tc>
          <w:tcPr>
            <w:tcW w:w="133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25 - 50 </w:t>
            </w:r>
          </w:p>
        </w:tc>
        <w:tc>
          <w:tcPr>
            <w:tcW w:w="103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75 - 80 </w:t>
            </w:r>
          </w:p>
        </w:tc>
        <w:tc>
          <w:tcPr>
            <w:tcW w:w="144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23 - 17 </w:t>
            </w:r>
          </w:p>
        </w:tc>
        <w:tc>
          <w:tcPr>
            <w:tcW w:w="119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2 - 3 </w:t>
            </w:r>
          </w:p>
        </w:tc>
      </w:tr>
      <w:tr w:rsidR="000F3E06" w:rsidRPr="00FD0624" w:rsidTr="002D062D">
        <w:trPr>
          <w:trHeight w:val="220"/>
        </w:trPr>
        <w:tc>
          <w:tcPr>
            <w:tcW w:w="133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более 50 </w:t>
            </w:r>
          </w:p>
        </w:tc>
        <w:tc>
          <w:tcPr>
            <w:tcW w:w="103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65 - 70 </w:t>
            </w:r>
          </w:p>
        </w:tc>
        <w:tc>
          <w:tcPr>
            <w:tcW w:w="144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30 - 25 </w:t>
            </w:r>
          </w:p>
        </w:tc>
        <w:tc>
          <w:tcPr>
            <w:tcW w:w="119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не более 5 </w:t>
            </w:r>
          </w:p>
        </w:tc>
      </w:tr>
    </w:tbl>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На территории сквера запрещается размещение застройки.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5.3. Зоны отдыха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5.3.2. Зоны массового кратковременного отдыха следует располагать в пределах доступности на общественном транспорте не более 1,5 ч.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Учреждения, предприятия, сооружения</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Обеспеченность на 100 отдыхающих</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Предприятия общественного питания:</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кафе, закусочные</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столовые</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рестораны</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посадочное место</w:t>
            </w:r>
          </w:p>
        </w:tc>
        <w:tc>
          <w:tcPr>
            <w:tcW w:w="2315" w:type="dxa"/>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28</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Очаги самостоятельного приготовления пищи</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шт.</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Магазины:</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продовольственные</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непродовольственные</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рабочее место</w:t>
            </w:r>
          </w:p>
        </w:tc>
        <w:tc>
          <w:tcPr>
            <w:tcW w:w="2315" w:type="dxa"/>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1-1,5</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0,5-0,8</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Пункты проката</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рабочее место</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0,2</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Киноплощадки</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зрительное место</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20</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Танцевальные площадки</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м2</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20-35</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Спортгородки</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м2</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3800-4000</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Лодочные станции</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лодки, шт.</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Бассейн</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м2 водного зеркала</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250</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Велолыжные станции</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место</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200</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Автостоянки</w:t>
            </w:r>
          </w:p>
        </w:tc>
        <w:tc>
          <w:tcPr>
            <w:tcW w:w="3034"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место</w:t>
            </w:r>
          </w:p>
        </w:tc>
        <w:tc>
          <w:tcPr>
            <w:tcW w:w="2315"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577C55">
        <w:tc>
          <w:tcPr>
            <w:tcW w:w="4506" w:type="dxa"/>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Пляжи общего пользования:</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пляж</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акватория</w:t>
            </w:r>
          </w:p>
        </w:tc>
        <w:tc>
          <w:tcPr>
            <w:tcW w:w="3034" w:type="dxa"/>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га</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га</w:t>
            </w:r>
          </w:p>
        </w:tc>
        <w:tc>
          <w:tcPr>
            <w:tcW w:w="2315" w:type="dxa"/>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0,8-1</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1-2</w:t>
            </w:r>
          </w:p>
        </w:tc>
      </w:tr>
    </w:tbl>
    <w:p w:rsidR="000F3E06" w:rsidRPr="00FD0624" w:rsidRDefault="000F3E06" w:rsidP="00B74705">
      <w:pPr>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5.3.10. Число единовременных посетителей на пляжах следует определять в соответствии с разделом 15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5.4. Расчетные показатели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не менее 6 м2.</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5.4.2. Минимальная площадь территорий общего пользования (парки, скверы, сады):</w:t>
      </w:r>
    </w:p>
    <w:p w:rsidR="000F3E06" w:rsidRPr="00FD0624" w:rsidRDefault="000F3E06" w:rsidP="00B74705">
      <w:pPr>
        <w:pStyle w:val="21"/>
        <w:tabs>
          <w:tab w:val="clear" w:pos="643"/>
        </w:tabs>
        <w:ind w:left="0" w:firstLine="567"/>
        <w:rPr>
          <w:sz w:val="20"/>
          <w:szCs w:val="20"/>
        </w:rPr>
      </w:pPr>
      <w:r w:rsidRPr="00FD0624">
        <w:rPr>
          <w:sz w:val="20"/>
          <w:szCs w:val="20"/>
        </w:rPr>
        <w:t>- парков – 10 га;</w:t>
      </w:r>
    </w:p>
    <w:p w:rsidR="000F3E06" w:rsidRPr="00FD0624" w:rsidRDefault="000F3E06" w:rsidP="00B74705">
      <w:pPr>
        <w:pStyle w:val="21"/>
        <w:tabs>
          <w:tab w:val="clear" w:pos="643"/>
        </w:tabs>
        <w:ind w:left="0" w:firstLine="567"/>
        <w:rPr>
          <w:sz w:val="20"/>
          <w:szCs w:val="20"/>
        </w:rPr>
      </w:pPr>
      <w:r w:rsidRPr="00FD0624">
        <w:rPr>
          <w:sz w:val="20"/>
          <w:szCs w:val="20"/>
        </w:rPr>
        <w:t>- садов – 3 га;</w:t>
      </w:r>
    </w:p>
    <w:p w:rsidR="000F3E06" w:rsidRPr="00FD0624" w:rsidRDefault="000F3E06" w:rsidP="00B74705">
      <w:pPr>
        <w:pStyle w:val="21"/>
        <w:tabs>
          <w:tab w:val="clear" w:pos="643"/>
        </w:tabs>
        <w:ind w:left="0" w:firstLine="567"/>
        <w:rPr>
          <w:sz w:val="20"/>
          <w:szCs w:val="20"/>
        </w:rPr>
      </w:pPr>
      <w:r w:rsidRPr="00FD0624">
        <w:rPr>
          <w:sz w:val="20"/>
          <w:szCs w:val="20"/>
        </w:rPr>
        <w:t>- скверов – 0,5 га.</w:t>
      </w:r>
    </w:p>
    <w:p w:rsidR="000F3E06" w:rsidRPr="00FD0624" w:rsidRDefault="000F3E06" w:rsidP="00B74705">
      <w:pPr>
        <w:pStyle w:val="a4"/>
        <w:spacing w:after="0"/>
        <w:ind w:firstLine="567"/>
        <w:rPr>
          <w:sz w:val="20"/>
          <w:szCs w:val="20"/>
        </w:rPr>
      </w:pPr>
      <w:r w:rsidRPr="00FD0624">
        <w:rPr>
          <w:sz w:val="20"/>
          <w:szCs w:val="20"/>
          <w:u w:val="single"/>
        </w:rPr>
        <w:t>Примечание:</w:t>
      </w:r>
      <w:r w:rsidRPr="00FD0624">
        <w:rPr>
          <w:sz w:val="20"/>
          <w:szCs w:val="20"/>
        </w:rPr>
        <w:t xml:space="preserve"> В условиях реконструкции площадь территорий общего пользования может быть меньших размеров.</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5.4.3. Процент озелененности территории парков и садов (не менее) (% от общей площади парка, сада) – 70 %.</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5.4.4. Расчетное число единовременных посетителей территорий парков (кол. посетителей на 1 га парка) – 100 чел.</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 xml:space="preserve">5.4.5. Размеры земельных участков автостоянок для посетителей парков на одно место следует принимать: </w:t>
      </w:r>
    </w:p>
    <w:p w:rsidR="000F3E06" w:rsidRPr="00FD0624" w:rsidRDefault="000F3E06" w:rsidP="00B74705">
      <w:pPr>
        <w:pStyle w:val="21"/>
        <w:tabs>
          <w:tab w:val="clear" w:pos="643"/>
        </w:tabs>
        <w:ind w:left="0" w:firstLine="567"/>
        <w:rPr>
          <w:sz w:val="20"/>
          <w:szCs w:val="20"/>
        </w:rPr>
      </w:pPr>
      <w:r w:rsidRPr="00FD0624">
        <w:rPr>
          <w:sz w:val="20"/>
          <w:szCs w:val="20"/>
        </w:rPr>
        <w:t xml:space="preserve">- для легковых автомобилей – 25 м2; </w:t>
      </w:r>
    </w:p>
    <w:p w:rsidR="000F3E06" w:rsidRPr="00FD0624" w:rsidRDefault="000F3E06" w:rsidP="00B74705">
      <w:pPr>
        <w:pStyle w:val="21"/>
        <w:tabs>
          <w:tab w:val="clear" w:pos="643"/>
        </w:tabs>
        <w:ind w:left="0" w:firstLine="567"/>
        <w:rPr>
          <w:sz w:val="20"/>
          <w:szCs w:val="20"/>
        </w:rPr>
      </w:pPr>
      <w:r w:rsidRPr="00FD0624">
        <w:rPr>
          <w:sz w:val="20"/>
          <w:szCs w:val="20"/>
        </w:rPr>
        <w:t xml:space="preserve">- автобусов – 40 м2; </w:t>
      </w:r>
    </w:p>
    <w:p w:rsidR="000F3E06" w:rsidRPr="00FD0624" w:rsidRDefault="000F3E06" w:rsidP="00B74705">
      <w:pPr>
        <w:pStyle w:val="21"/>
        <w:tabs>
          <w:tab w:val="clear" w:pos="643"/>
        </w:tabs>
        <w:ind w:left="0" w:firstLine="567"/>
        <w:rPr>
          <w:sz w:val="20"/>
          <w:szCs w:val="20"/>
        </w:rPr>
      </w:pPr>
      <w:r w:rsidRPr="00FD0624">
        <w:rPr>
          <w:sz w:val="20"/>
          <w:szCs w:val="20"/>
        </w:rPr>
        <w:t xml:space="preserve">- для велосипедов – 0,9 м2. </w:t>
      </w:r>
    </w:p>
    <w:p w:rsidR="000F3E06" w:rsidRPr="00FD0624" w:rsidRDefault="000F3E06" w:rsidP="00B74705">
      <w:pPr>
        <w:pStyle w:val="a4"/>
        <w:spacing w:after="0"/>
        <w:ind w:firstLine="567"/>
        <w:rPr>
          <w:sz w:val="20"/>
          <w:szCs w:val="20"/>
        </w:rPr>
      </w:pPr>
      <w:r w:rsidRPr="00FD0624">
        <w:rPr>
          <w:sz w:val="20"/>
          <w:szCs w:val="20"/>
          <w:u w:val="single"/>
        </w:rPr>
        <w:t>Примечание:</w:t>
      </w:r>
      <w:r w:rsidRPr="00FD0624">
        <w:rPr>
          <w:sz w:val="20"/>
          <w:szCs w:val="20"/>
        </w:rPr>
        <w:t xml:space="preserve"> Автостоянки следует размещать за пределами его территории, но не далее 400 м от входа.</w:t>
      </w:r>
    </w:p>
    <w:p w:rsidR="000F3E06" w:rsidRPr="00FD0624" w:rsidRDefault="000F3E06" w:rsidP="00B74705">
      <w:pPr>
        <w:pStyle w:val="a4"/>
        <w:spacing w:after="0"/>
        <w:ind w:firstLine="567"/>
        <w:rPr>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5.4.6. Площадь питомников древесных и кустарниковых растений (м2 на 1 чел.) - 3-5 м2.</w:t>
      </w:r>
    </w:p>
    <w:p w:rsidR="000F3E06" w:rsidRPr="00FD0624" w:rsidRDefault="000F3E06" w:rsidP="00B74705">
      <w:pPr>
        <w:pStyle w:val="a9"/>
        <w:spacing w:after="0"/>
        <w:ind w:left="0" w:firstLine="567"/>
        <w:rPr>
          <w:rFonts w:ascii="Times New Roman" w:hAnsi="Times New Roman" w:cs="Times New Roman"/>
          <w:sz w:val="20"/>
          <w:szCs w:val="20"/>
        </w:rPr>
      </w:pPr>
      <w:r w:rsidRPr="00FD0624">
        <w:rPr>
          <w:rFonts w:ascii="Times New Roman" w:hAnsi="Times New Roman" w:cs="Times New Roman"/>
          <w:sz w:val="20"/>
          <w:szCs w:val="20"/>
          <w:u w:val="single"/>
        </w:rPr>
        <w:t xml:space="preserve">Примечание: </w:t>
      </w:r>
      <w:r w:rsidRPr="00FD0624">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0F3E06" w:rsidRPr="00FD0624" w:rsidRDefault="000F3E06" w:rsidP="00B74705">
      <w:pPr>
        <w:pStyle w:val="a9"/>
        <w:spacing w:after="0"/>
        <w:ind w:left="0"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5.4.7. Площадь цветочно-оранжерейных хозяйств (м2 на 1 чел.) - 0,4 м2.</w:t>
      </w:r>
    </w:p>
    <w:p w:rsidR="000F3E06" w:rsidRPr="00FD0624" w:rsidRDefault="000F3E06" w:rsidP="00B74705">
      <w:pPr>
        <w:pStyle w:val="a9"/>
        <w:spacing w:after="0"/>
        <w:ind w:left="0" w:firstLine="567"/>
        <w:rPr>
          <w:rFonts w:ascii="Times New Roman" w:hAnsi="Times New Roman" w:cs="Times New Roman"/>
          <w:sz w:val="20"/>
          <w:szCs w:val="20"/>
        </w:rPr>
      </w:pPr>
      <w:r w:rsidRPr="00FD0624">
        <w:rPr>
          <w:rFonts w:ascii="Times New Roman" w:hAnsi="Times New Roman" w:cs="Times New Roman"/>
          <w:sz w:val="20"/>
          <w:szCs w:val="20"/>
          <w:u w:val="single"/>
        </w:rPr>
        <w:t xml:space="preserve">Примечание: </w:t>
      </w:r>
      <w:r w:rsidRPr="00FD0624">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F3E06" w:rsidRPr="00FD0624" w:rsidRDefault="000F3E06" w:rsidP="00B74705">
      <w:pPr>
        <w:pStyle w:val="a9"/>
        <w:spacing w:after="0"/>
        <w:ind w:left="0"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5.4.8. Размещение общественных туалетов на территории парков:</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0F3E06" w:rsidRPr="00FD0624" w:rsidTr="002D062D">
        <w:tc>
          <w:tcPr>
            <w:tcW w:w="5353" w:type="dxa"/>
          </w:tcPr>
          <w:p w:rsidR="000F3E06" w:rsidRPr="00FD0624" w:rsidRDefault="000F3E06" w:rsidP="00B74705">
            <w:pPr>
              <w:autoSpaceDE w:val="0"/>
              <w:autoSpaceDN w:val="0"/>
              <w:adjustRightInd w:val="0"/>
              <w:jc w:val="both"/>
              <w:rPr>
                <w:rFonts w:ascii="Times New Roman" w:hAnsi="Times New Roman" w:cs="Times New Roman"/>
                <w:sz w:val="20"/>
                <w:szCs w:val="20"/>
              </w:rPr>
            </w:pPr>
          </w:p>
        </w:tc>
        <w:tc>
          <w:tcPr>
            <w:tcW w:w="2693" w:type="dxa"/>
          </w:tcPr>
          <w:p w:rsidR="000F3E06" w:rsidRPr="00FD0624" w:rsidRDefault="000F3E06" w:rsidP="00B74705">
            <w:pPr>
              <w:autoSpaceDE w:val="0"/>
              <w:autoSpaceDN w:val="0"/>
              <w:adjustRightIn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268" w:type="dxa"/>
            <w:vAlign w:val="center"/>
          </w:tcPr>
          <w:p w:rsidR="000F3E06" w:rsidRPr="00FD0624" w:rsidRDefault="000F3E06" w:rsidP="00B74705">
            <w:pPr>
              <w:autoSpaceDE w:val="0"/>
              <w:autoSpaceDN w:val="0"/>
              <w:adjustRightInd w:val="0"/>
              <w:jc w:val="center"/>
              <w:rPr>
                <w:rFonts w:ascii="Times New Roman" w:hAnsi="Times New Roman" w:cs="Times New Roman"/>
                <w:sz w:val="20"/>
                <w:szCs w:val="20"/>
              </w:rPr>
            </w:pPr>
            <w:r w:rsidRPr="00FD0624">
              <w:rPr>
                <w:rFonts w:ascii="Times New Roman" w:hAnsi="Times New Roman" w:cs="Times New Roman"/>
                <w:sz w:val="20"/>
                <w:szCs w:val="20"/>
              </w:rPr>
              <w:t>Норматив</w:t>
            </w:r>
          </w:p>
        </w:tc>
      </w:tr>
      <w:tr w:rsidR="000F3E06" w:rsidRPr="00FD0624" w:rsidTr="002D062D">
        <w:tc>
          <w:tcPr>
            <w:tcW w:w="5353" w:type="dxa"/>
          </w:tcPr>
          <w:p w:rsidR="000F3E06" w:rsidRPr="00FD0624" w:rsidRDefault="000F3E06" w:rsidP="00B74705">
            <w:pPr>
              <w:autoSpaceDE w:val="0"/>
              <w:autoSpaceDN w:val="0"/>
              <w:adjustRightInd w:val="0"/>
              <w:jc w:val="both"/>
              <w:rPr>
                <w:rFonts w:ascii="Times New Roman" w:hAnsi="Times New Roman" w:cs="Times New Roman"/>
                <w:sz w:val="20"/>
                <w:szCs w:val="20"/>
              </w:rPr>
            </w:pPr>
            <w:r w:rsidRPr="00FD0624">
              <w:rPr>
                <w:rFonts w:ascii="Times New Roman" w:hAnsi="Times New Roman" w:cs="Times New Roman"/>
                <w:sz w:val="20"/>
                <w:szCs w:val="20"/>
              </w:rPr>
              <w:t>Расстояние от мест массового скопления отдыхающих</w:t>
            </w:r>
          </w:p>
        </w:tc>
        <w:tc>
          <w:tcPr>
            <w:tcW w:w="2693" w:type="dxa"/>
            <w:vAlign w:val="center"/>
          </w:tcPr>
          <w:p w:rsidR="000F3E06" w:rsidRPr="00FD0624" w:rsidRDefault="000F3E06" w:rsidP="00B74705">
            <w:pPr>
              <w:autoSpaceDE w:val="0"/>
              <w:autoSpaceDN w:val="0"/>
              <w:adjustRightIn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268" w:type="dxa"/>
            <w:vAlign w:val="center"/>
          </w:tcPr>
          <w:p w:rsidR="000F3E06" w:rsidRPr="00FD0624" w:rsidRDefault="000F3E06" w:rsidP="00B74705">
            <w:pPr>
              <w:autoSpaceDE w:val="0"/>
              <w:autoSpaceDN w:val="0"/>
              <w:adjustRightInd w:val="0"/>
              <w:jc w:val="center"/>
              <w:rPr>
                <w:rFonts w:ascii="Times New Roman" w:hAnsi="Times New Roman" w:cs="Times New Roman"/>
                <w:sz w:val="20"/>
                <w:szCs w:val="20"/>
              </w:rPr>
            </w:pPr>
            <w:r w:rsidRPr="00FD0624">
              <w:rPr>
                <w:rFonts w:ascii="Times New Roman" w:hAnsi="Times New Roman" w:cs="Times New Roman"/>
                <w:sz w:val="20"/>
                <w:szCs w:val="20"/>
              </w:rPr>
              <w:t xml:space="preserve">не менее 50 </w:t>
            </w:r>
          </w:p>
        </w:tc>
      </w:tr>
      <w:tr w:rsidR="000F3E06" w:rsidRPr="00FD0624" w:rsidTr="002D062D">
        <w:tc>
          <w:tcPr>
            <w:tcW w:w="5353" w:type="dxa"/>
          </w:tcPr>
          <w:p w:rsidR="000F3E06" w:rsidRPr="00FD0624" w:rsidRDefault="000F3E06" w:rsidP="00B74705">
            <w:pPr>
              <w:autoSpaceDE w:val="0"/>
              <w:autoSpaceDN w:val="0"/>
              <w:adjustRightInd w:val="0"/>
              <w:jc w:val="both"/>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2693" w:type="dxa"/>
            <w:vAlign w:val="center"/>
          </w:tcPr>
          <w:p w:rsidR="000F3E06" w:rsidRPr="00FD0624" w:rsidRDefault="000F3E06" w:rsidP="00B74705">
            <w:pPr>
              <w:autoSpaceDE w:val="0"/>
              <w:autoSpaceDN w:val="0"/>
              <w:adjustRightInd w:val="0"/>
              <w:jc w:val="center"/>
              <w:rPr>
                <w:rFonts w:ascii="Times New Roman" w:hAnsi="Times New Roman" w:cs="Times New Roman"/>
                <w:sz w:val="20"/>
                <w:szCs w:val="20"/>
              </w:rPr>
            </w:pPr>
            <w:r w:rsidRPr="00FD0624">
              <w:rPr>
                <w:rFonts w:ascii="Times New Roman" w:hAnsi="Times New Roman" w:cs="Times New Roman"/>
                <w:sz w:val="20"/>
                <w:szCs w:val="20"/>
              </w:rPr>
              <w:t>мест на 1000 посетителей</w:t>
            </w:r>
          </w:p>
        </w:tc>
        <w:tc>
          <w:tcPr>
            <w:tcW w:w="2268" w:type="dxa"/>
            <w:vAlign w:val="center"/>
          </w:tcPr>
          <w:p w:rsidR="000F3E06" w:rsidRPr="00FD0624" w:rsidRDefault="000F3E06" w:rsidP="00B74705">
            <w:pPr>
              <w:autoSpaceDE w:val="0"/>
              <w:autoSpaceDN w:val="0"/>
              <w:adjustRightInd w:val="0"/>
              <w:jc w:val="center"/>
              <w:rPr>
                <w:rFonts w:ascii="Times New Roman" w:hAnsi="Times New Roman" w:cs="Times New Roman"/>
                <w:sz w:val="20"/>
                <w:szCs w:val="20"/>
              </w:rPr>
            </w:pPr>
            <w:r w:rsidRPr="00FD0624">
              <w:rPr>
                <w:rFonts w:ascii="Times New Roman" w:hAnsi="Times New Roman" w:cs="Times New Roman"/>
                <w:sz w:val="20"/>
                <w:szCs w:val="20"/>
              </w:rPr>
              <w:t>2</w:t>
            </w:r>
          </w:p>
        </w:tc>
      </w:tr>
    </w:tbl>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a6"/>
        <w:spacing w:after="0"/>
        <w:ind w:firstLine="708"/>
        <w:rPr>
          <w:rFonts w:ascii="Times New Roman" w:hAnsi="Times New Roman" w:cs="Times New Roman"/>
          <w:sz w:val="20"/>
          <w:szCs w:val="20"/>
        </w:rPr>
      </w:pPr>
      <w:r w:rsidRPr="00FD0624">
        <w:rPr>
          <w:rFonts w:ascii="Times New Roman" w:hAnsi="Times New Roman" w:cs="Times New Roman"/>
          <w:sz w:val="20"/>
          <w:szCs w:val="20"/>
        </w:rPr>
        <w:t>5.4.9. Расстояние от зданий, сооружений и объектов инженерного благоустройства до деревьев и кустарников</w:t>
      </w:r>
    </w:p>
    <w:p w:rsidR="000F3E06" w:rsidRPr="00FD0624" w:rsidRDefault="000F3E06" w:rsidP="00B74705">
      <w:pPr>
        <w:pStyle w:val="a6"/>
        <w:spacing w:after="0"/>
        <w:ind w:firstLine="708"/>
        <w:jc w:val="right"/>
        <w:rPr>
          <w:rFonts w:ascii="Times New Roman" w:hAnsi="Times New Roman" w:cs="Times New Roman"/>
          <w:sz w:val="20"/>
          <w:szCs w:val="20"/>
        </w:rPr>
      </w:pPr>
      <w:r w:rsidRPr="00FD0624">
        <w:rPr>
          <w:rFonts w:ascii="Times New Roman" w:hAnsi="Times New Roman" w:cs="Times New Roman"/>
          <w:sz w:val="20"/>
          <w:szCs w:val="20"/>
        </w:rPr>
        <w:t>Таблица 31</w:t>
      </w:r>
    </w:p>
    <w:tbl>
      <w:tblPr>
        <w:tblW w:w="0" w:type="auto"/>
        <w:tblInd w:w="-5" w:type="dxa"/>
        <w:tblLayout w:type="fixed"/>
        <w:tblLook w:val="0000"/>
      </w:tblPr>
      <w:tblGrid>
        <w:gridCol w:w="4508"/>
        <w:gridCol w:w="1800"/>
        <w:gridCol w:w="1980"/>
        <w:gridCol w:w="1990"/>
      </w:tblGrid>
      <w:tr w:rsidR="000F3E06" w:rsidRPr="00FD0624" w:rsidTr="002D062D">
        <w:trPr>
          <w:cantSplit/>
        </w:trPr>
        <w:tc>
          <w:tcPr>
            <w:tcW w:w="4508" w:type="dxa"/>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2D062D">
        <w:trPr>
          <w:cantSplit/>
        </w:trPr>
        <w:tc>
          <w:tcPr>
            <w:tcW w:w="4508" w:type="dxa"/>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ствола дерева</w:t>
            </w:r>
          </w:p>
        </w:tc>
        <w:tc>
          <w:tcPr>
            <w:tcW w:w="19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Приведенные нормы относятся к деревьям с диаметром кроны не более 5 м и увеличиваются для деревьев с кроной большего диаметра</w:t>
            </w: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0,7</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Pr>
        <w:tc>
          <w:tcPr>
            <w:tcW w:w="4508"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0,7</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5.4.10. Доступность зон массового кратковременного отдыха на транспорте – не более 1,5 часа.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5.4.11. Площадь территории зон массового кратковременного отдыха – не менее 50 га.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5.4.12. Размеры зон на территории массового кратковременного отдыха</w:t>
      </w:r>
    </w:p>
    <w:p w:rsidR="000F3E06" w:rsidRPr="00FD0624" w:rsidRDefault="000F3E06" w:rsidP="00B74705">
      <w:pPr>
        <w:pStyle w:val="Default"/>
        <w:rPr>
          <w:rFonts w:ascii="Times New Roman" w:hAnsi="Times New Roman" w:cs="Times New Roman"/>
          <w:sz w:val="20"/>
          <w:szCs w:val="20"/>
        </w:rPr>
      </w:pPr>
    </w:p>
    <w:p w:rsidR="000F3E06" w:rsidRPr="00FD0624" w:rsidRDefault="000F3E06" w:rsidP="00B74705">
      <w:pPr>
        <w:pStyle w:val="Default"/>
        <w:jc w:val="right"/>
        <w:rPr>
          <w:rFonts w:ascii="Times New Roman" w:hAnsi="Times New Roman" w:cs="Times New Roman"/>
          <w:sz w:val="20"/>
          <w:szCs w:val="20"/>
        </w:rPr>
      </w:pPr>
      <w:r w:rsidRPr="00FD0624">
        <w:rPr>
          <w:rFonts w:ascii="Times New Roman" w:hAnsi="Times New Roman" w:cs="Times New Roman"/>
          <w:sz w:val="20"/>
          <w:szCs w:val="20"/>
        </w:rPr>
        <w:t>Таблица 32</w:t>
      </w:r>
    </w:p>
    <w:tbl>
      <w:tblPr>
        <w:tblW w:w="10319" w:type="dxa"/>
        <w:tblInd w:w="-5" w:type="dxa"/>
        <w:tblLayout w:type="fixed"/>
        <w:tblLook w:val="0000"/>
      </w:tblPr>
      <w:tblGrid>
        <w:gridCol w:w="3941"/>
        <w:gridCol w:w="3190"/>
        <w:gridCol w:w="3188"/>
      </w:tblGrid>
      <w:tr w:rsidR="000F3E06" w:rsidRPr="00FD0624" w:rsidTr="002D062D">
        <w:tc>
          <w:tcPr>
            <w:tcW w:w="3941"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r>
      <w:tr w:rsidR="000F3E06" w:rsidRPr="00FD0624" w:rsidTr="002D062D">
        <w:tc>
          <w:tcPr>
            <w:tcW w:w="3941"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посетителя</w:t>
            </w:r>
          </w:p>
        </w:tc>
      </w:tr>
      <w:tr w:rsidR="000F3E06" w:rsidRPr="00FD0624" w:rsidTr="002D062D">
        <w:tc>
          <w:tcPr>
            <w:tcW w:w="3941"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pStyle w:val="a6"/>
        <w:spacing w:after="0"/>
        <w:rPr>
          <w:rFonts w:ascii="Times New Roman" w:hAnsi="Times New Roman" w:cs="Times New Roman"/>
          <w:sz w:val="20"/>
          <w:szCs w:val="20"/>
          <w:lang w:eastAsia="en-US"/>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lang w:eastAsia="en-US"/>
        </w:rPr>
        <w:t xml:space="preserve">5.4.13. </w:t>
      </w:r>
      <w:r w:rsidRPr="00FD0624">
        <w:rPr>
          <w:rFonts w:ascii="Times New Roman" w:hAnsi="Times New Roman" w:cs="Times New Roman"/>
          <w:sz w:val="20"/>
          <w:szCs w:val="20"/>
        </w:rPr>
        <w:t>Норма обеспеченности учреждениями отдыха и размер их земельного участка</w:t>
      </w: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jc w:val="right"/>
        <w:rPr>
          <w:rFonts w:ascii="Times New Roman" w:hAnsi="Times New Roman" w:cs="Times New Roman"/>
          <w:sz w:val="20"/>
          <w:szCs w:val="20"/>
        </w:rPr>
      </w:pPr>
      <w:r w:rsidRPr="00FD0624">
        <w:rPr>
          <w:rFonts w:ascii="Times New Roman" w:hAnsi="Times New Roman" w:cs="Times New Roman"/>
          <w:sz w:val="20"/>
          <w:szCs w:val="20"/>
        </w:rPr>
        <w:t>Таблица 33</w:t>
      </w:r>
    </w:p>
    <w:tbl>
      <w:tblPr>
        <w:tblW w:w="10319" w:type="dxa"/>
        <w:tblInd w:w="-5" w:type="dxa"/>
        <w:tblLayout w:type="fixed"/>
        <w:tblLook w:val="0000"/>
      </w:tblPr>
      <w:tblGrid>
        <w:gridCol w:w="3374"/>
        <w:gridCol w:w="2551"/>
        <w:gridCol w:w="1417"/>
        <w:gridCol w:w="2977"/>
      </w:tblGrid>
      <w:tr w:rsidR="000F3E06" w:rsidRPr="00FD0624" w:rsidTr="002D062D">
        <w:tc>
          <w:tcPr>
            <w:tcW w:w="3374"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Учреждение</w:t>
            </w:r>
          </w:p>
        </w:tc>
        <w:tc>
          <w:tcPr>
            <w:tcW w:w="2551"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1417"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 м2</w:t>
            </w:r>
          </w:p>
        </w:tc>
      </w:tr>
      <w:tr w:rsidR="000F3E06" w:rsidRPr="00FD0624" w:rsidTr="002D062D">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Базы отдыха, санатории</w:t>
            </w:r>
          </w:p>
        </w:tc>
        <w:tc>
          <w:tcPr>
            <w:tcW w:w="2551"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на 1 место 140-160</w:t>
            </w:r>
          </w:p>
        </w:tc>
      </w:tr>
      <w:tr w:rsidR="000F3E06" w:rsidRPr="00FD0624" w:rsidTr="002D062D">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Туристские базы </w:t>
            </w:r>
          </w:p>
        </w:tc>
        <w:tc>
          <w:tcPr>
            <w:tcW w:w="2551"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на 1 место 65-80</w:t>
            </w:r>
          </w:p>
        </w:tc>
      </w:tr>
      <w:tr w:rsidR="000F3E06" w:rsidRPr="00FD0624" w:rsidTr="002D062D">
        <w:tc>
          <w:tcPr>
            <w:tcW w:w="3374"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на 1 место 95-120</w:t>
            </w: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5.4.15. Расстояние от зон отдыха до домов отдыха – не менее 300 м.</w:t>
      </w:r>
    </w:p>
    <w:p w:rsidR="000F3E06" w:rsidRPr="00FD0624" w:rsidRDefault="000F3E06" w:rsidP="00B74705">
      <w:pPr>
        <w:pStyle w:val="Default"/>
        <w:ind w:firstLine="567"/>
        <w:rPr>
          <w:rFonts w:ascii="Arial" w:hAnsi="Arial" w:cs="Arial"/>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b/>
          <w:sz w:val="20"/>
          <w:szCs w:val="20"/>
        </w:rPr>
        <w:lastRenderedPageBreak/>
        <w:t>6. РАСЧЕТНЫЕ ПОКАЗАТЕЛИ ОБЕСПЕЧЕННОСТИ И ИНТЕНСИВНОСТИ ИСПОЛЬЗОВАНИЯ САДОВОДЧЕСКИХ И ОГОРОДНИЧЕСКИХ ОТВЕДЕНИЙ</w:t>
      </w:r>
      <w:r w:rsidRPr="00FD0624">
        <w:rPr>
          <w:rFonts w:ascii="Times New Roman" w:hAnsi="Times New Roman" w:cs="Times New Roman"/>
          <w:sz w:val="20"/>
          <w:szCs w:val="20"/>
        </w:rPr>
        <w:t>.</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6.1 Общие требования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внешних связей с системой поселений;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транспортных коммуникаций;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социальной и инженерной инфраструктуры.</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- 10 - для ВЛ до 20 кВт;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- 15 - для ВЛ 35 кВт;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- 20 - для ВЛ 110 кВт;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- 25 - для ВЛ 150 - 220 кВт;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- 30 - для ВЛ 330 - 500 кВт.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6.1.11. Расстояние от застройки до лесных массивов на территории садоводческих (дачных) объединений должно быть не менее 15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трубопроводов 1 класса с диаметром труб: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300 мм - 100;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300 до 600 мм - 150;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600 до 800 мм - 200;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800 до 1000 мм - 250;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1000 до 1200 мм - 300;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1200 мм - 350;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трубопроводов 2 класса с диаметром труб: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300 мм - 75;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300 мм - 125.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150 мм - 100;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150 до 300 мм - 175;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300 до 500 мм - 350;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500 до 1000 мм - 800.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Примечания</w:t>
      </w:r>
      <w:r w:rsidRPr="00FD0624">
        <w:rPr>
          <w:rFonts w:ascii="Times New Roman" w:hAnsi="Times New Roman" w:cs="Times New Roman"/>
          <w:sz w:val="20"/>
          <w:szCs w:val="20"/>
        </w:rPr>
        <w:t xml:space="preserve">: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6.1.15. Рекомендуемые минимальные разрывы от газопроводов низкого давления должны быть не менее 20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300 мм - 50;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300 до 600 мм - 50;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600 до 1000 мм - 75;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от 1000 до 1400 мм - 100.</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6.2. Территория садоводческого (дачного) объединения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F3E06" w:rsidRPr="00FD0624" w:rsidRDefault="000F3E06" w:rsidP="00B74705">
      <w:pPr>
        <w:ind w:firstLine="567"/>
        <w:jc w:val="right"/>
        <w:rPr>
          <w:rFonts w:ascii="Times New Roman" w:hAnsi="Times New Roman" w:cs="Times New Roman"/>
          <w:b/>
          <w:sz w:val="20"/>
          <w:szCs w:val="20"/>
        </w:rPr>
      </w:pPr>
      <w:r w:rsidRPr="00FD0624">
        <w:rPr>
          <w:rFonts w:ascii="Times New Roman" w:hAnsi="Times New Roman" w:cs="Times New Roman"/>
          <w:sz w:val="20"/>
          <w:szCs w:val="20"/>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F3E06" w:rsidRPr="00FD0624" w:rsidTr="00577C55">
        <w:trPr>
          <w:trHeight w:val="895"/>
        </w:trPr>
        <w:tc>
          <w:tcPr>
            <w:tcW w:w="2392" w:type="dxa"/>
            <w:vMerge w:val="restar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Объекты</w:t>
            </w:r>
          </w:p>
        </w:tc>
        <w:tc>
          <w:tcPr>
            <w:tcW w:w="7179" w:type="dxa"/>
            <w:gridSpan w:val="3"/>
          </w:tcPr>
          <w:p w:rsidR="000F3E06" w:rsidRPr="00FD0624" w:rsidRDefault="000F3E06" w:rsidP="00577C55">
            <w:pPr>
              <w:pStyle w:val="Default"/>
              <w:jc w:val="center"/>
              <w:rPr>
                <w:rFonts w:ascii="Times New Roman" w:hAnsi="Times New Roman" w:cs="Times New Roman"/>
                <w:sz w:val="20"/>
                <w:szCs w:val="20"/>
              </w:rPr>
            </w:pPr>
          </w:p>
          <w:tbl>
            <w:tblPr>
              <w:tblW w:w="0" w:type="auto"/>
              <w:tblLook w:val="0000"/>
            </w:tblPr>
            <w:tblGrid>
              <w:gridCol w:w="6963"/>
            </w:tblGrid>
            <w:tr w:rsidR="000F3E06" w:rsidRPr="00FD0624" w:rsidTr="002D062D">
              <w:trPr>
                <w:trHeight w:val="758"/>
              </w:trPr>
              <w:tc>
                <w:tcPr>
                  <w:tcW w:w="0" w:type="auto"/>
                </w:tcPr>
                <w:p w:rsidR="000F3E06" w:rsidRPr="00FD0624" w:rsidRDefault="000F3E06" w:rsidP="00B7470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Удельные размеры земельных участков, кв. м на 1 садовый участок, на территории садоводческих (дачных) объединений с числом участков:</w:t>
                  </w:r>
                </w:p>
              </w:tc>
            </w:tr>
          </w:tbl>
          <w:p w:rsidR="000F3E06" w:rsidRPr="00FD0624" w:rsidRDefault="000F3E06" w:rsidP="00577C55">
            <w:pPr>
              <w:jc w:val="center"/>
              <w:rPr>
                <w:rFonts w:ascii="Times New Roman" w:hAnsi="Times New Roman" w:cs="Times New Roman"/>
                <w:sz w:val="20"/>
                <w:szCs w:val="20"/>
              </w:rPr>
            </w:pPr>
          </w:p>
        </w:tc>
      </w:tr>
      <w:tr w:rsidR="000F3E06" w:rsidRPr="00FD0624" w:rsidTr="00577C55">
        <w:tc>
          <w:tcPr>
            <w:tcW w:w="2392" w:type="dxa"/>
            <w:vMerge/>
          </w:tcPr>
          <w:p w:rsidR="000F3E06" w:rsidRPr="00FD0624" w:rsidRDefault="000F3E06" w:rsidP="00577C55">
            <w:pPr>
              <w:jc w:val="center"/>
              <w:rPr>
                <w:rFonts w:ascii="Times New Roman" w:hAnsi="Times New Roman" w:cs="Times New Roman"/>
                <w:sz w:val="20"/>
                <w:szCs w:val="20"/>
              </w:rPr>
            </w:pP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15 – 100</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101 – 300</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301 и более</w:t>
            </w:r>
          </w:p>
        </w:tc>
      </w:tr>
      <w:tr w:rsidR="000F3E06" w:rsidRPr="00FD0624" w:rsidTr="00577C55">
        <w:tc>
          <w:tcPr>
            <w:tcW w:w="2392" w:type="dxa"/>
          </w:tcPr>
          <w:p w:rsidR="000F3E06" w:rsidRPr="00FD0624" w:rsidRDefault="000F3E06" w:rsidP="00577C55">
            <w:pPr>
              <w:pStyle w:val="Default"/>
              <w:jc w:val="center"/>
              <w:rPr>
                <w:rFonts w:ascii="Times New Roman" w:hAnsi="Times New Roman" w:cs="Times New Roman"/>
                <w:sz w:val="20"/>
                <w:szCs w:val="20"/>
              </w:rPr>
            </w:pPr>
          </w:p>
          <w:tbl>
            <w:tblPr>
              <w:tblW w:w="0" w:type="auto"/>
              <w:tblLook w:val="0000"/>
            </w:tblPr>
            <w:tblGrid>
              <w:gridCol w:w="2176"/>
            </w:tblGrid>
            <w:tr w:rsidR="000F3E06" w:rsidRPr="00FD0624" w:rsidTr="002D062D">
              <w:trPr>
                <w:trHeight w:val="489"/>
              </w:trPr>
              <w:tc>
                <w:tcPr>
                  <w:tcW w:w="0" w:type="auto"/>
                </w:tcPr>
                <w:p w:rsidR="000F3E06" w:rsidRPr="00FD0624" w:rsidRDefault="000F3E06" w:rsidP="00B7470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Сторожка с правлением объединения</w:t>
                  </w:r>
                </w:p>
              </w:tc>
            </w:tr>
          </w:tbl>
          <w:p w:rsidR="000F3E06" w:rsidRPr="00FD0624" w:rsidRDefault="000F3E06" w:rsidP="00577C55">
            <w:pPr>
              <w:jc w:val="center"/>
              <w:rPr>
                <w:rFonts w:ascii="Times New Roman" w:hAnsi="Times New Roman" w:cs="Times New Roman"/>
                <w:sz w:val="20"/>
                <w:szCs w:val="20"/>
              </w:rPr>
            </w:pP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1- 0,7</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0,7 – 0,5</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0,4</w:t>
            </w:r>
          </w:p>
        </w:tc>
      </w:tr>
      <w:tr w:rsidR="000F3E06" w:rsidRPr="00FD0624" w:rsidTr="00577C55">
        <w:tc>
          <w:tcPr>
            <w:tcW w:w="2392" w:type="dxa"/>
          </w:tcPr>
          <w:p w:rsidR="000F3E06" w:rsidRPr="00FD0624" w:rsidRDefault="000F3E06" w:rsidP="00577C55">
            <w:pPr>
              <w:pStyle w:val="Default"/>
              <w:jc w:val="center"/>
              <w:rPr>
                <w:rFonts w:ascii="Times New Roman" w:hAnsi="Times New Roman" w:cs="Times New Roman"/>
                <w:sz w:val="20"/>
                <w:szCs w:val="20"/>
              </w:rPr>
            </w:pPr>
          </w:p>
          <w:tbl>
            <w:tblPr>
              <w:tblW w:w="0" w:type="auto"/>
              <w:tblLook w:val="0000"/>
            </w:tblPr>
            <w:tblGrid>
              <w:gridCol w:w="2176"/>
            </w:tblGrid>
            <w:tr w:rsidR="000F3E06" w:rsidRPr="00FD0624" w:rsidTr="002D062D">
              <w:trPr>
                <w:trHeight w:val="489"/>
              </w:trPr>
              <w:tc>
                <w:tcPr>
                  <w:tcW w:w="0" w:type="auto"/>
                </w:tcPr>
                <w:p w:rsidR="000F3E06" w:rsidRPr="00FD0624" w:rsidRDefault="000F3E06" w:rsidP="00B7470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Магазин смешанной торговли</w:t>
                  </w:r>
                </w:p>
              </w:tc>
            </w:tr>
          </w:tbl>
          <w:p w:rsidR="000F3E06" w:rsidRPr="00FD0624" w:rsidRDefault="000F3E06" w:rsidP="00577C55">
            <w:pPr>
              <w:jc w:val="center"/>
              <w:rPr>
                <w:rFonts w:ascii="Times New Roman" w:hAnsi="Times New Roman" w:cs="Times New Roman"/>
                <w:sz w:val="20"/>
                <w:szCs w:val="20"/>
              </w:rPr>
            </w:pP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2- 0,5</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0,5 – 0,2</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0,2 и менее</w:t>
            </w:r>
          </w:p>
        </w:tc>
      </w:tr>
      <w:tr w:rsidR="000F3E06" w:rsidRPr="00FD0624" w:rsidTr="00577C55">
        <w:tc>
          <w:tcPr>
            <w:tcW w:w="2392" w:type="dxa"/>
          </w:tcPr>
          <w:p w:rsidR="000F3E06" w:rsidRPr="00FD0624" w:rsidRDefault="000F3E06" w:rsidP="00577C55">
            <w:pPr>
              <w:pStyle w:val="Default"/>
              <w:jc w:val="center"/>
              <w:rPr>
                <w:rFonts w:ascii="Times New Roman" w:hAnsi="Times New Roman" w:cs="Times New Roman"/>
                <w:sz w:val="20"/>
                <w:szCs w:val="20"/>
              </w:rPr>
            </w:pPr>
          </w:p>
          <w:tbl>
            <w:tblPr>
              <w:tblW w:w="0" w:type="auto"/>
              <w:tblLook w:val="0000"/>
            </w:tblPr>
            <w:tblGrid>
              <w:gridCol w:w="2176"/>
            </w:tblGrid>
            <w:tr w:rsidR="000F3E06" w:rsidRPr="00FD0624" w:rsidTr="002D062D">
              <w:trPr>
                <w:trHeight w:val="756"/>
              </w:trPr>
              <w:tc>
                <w:tcPr>
                  <w:tcW w:w="0" w:type="auto"/>
                </w:tcPr>
                <w:p w:rsidR="000F3E06" w:rsidRPr="00FD0624" w:rsidRDefault="000F3E06" w:rsidP="00B7470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Здания и сооружения для хранения средств пожаротушения</w:t>
                  </w:r>
                </w:p>
              </w:tc>
            </w:tr>
          </w:tbl>
          <w:p w:rsidR="000F3E06" w:rsidRPr="00FD0624" w:rsidRDefault="000F3E06" w:rsidP="00577C55">
            <w:pPr>
              <w:jc w:val="center"/>
              <w:rPr>
                <w:rFonts w:ascii="Times New Roman" w:hAnsi="Times New Roman" w:cs="Times New Roman"/>
                <w:sz w:val="20"/>
                <w:szCs w:val="20"/>
              </w:rPr>
            </w:pP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0,5</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0,4</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0,35</w:t>
            </w:r>
          </w:p>
        </w:tc>
      </w:tr>
      <w:tr w:rsidR="000F3E06" w:rsidRPr="00FD0624" w:rsidTr="00577C55">
        <w:tc>
          <w:tcPr>
            <w:tcW w:w="2392" w:type="dxa"/>
          </w:tcPr>
          <w:p w:rsidR="000F3E06" w:rsidRPr="00FD0624" w:rsidRDefault="000F3E06" w:rsidP="00577C55">
            <w:pPr>
              <w:pStyle w:val="Default"/>
              <w:jc w:val="center"/>
              <w:rPr>
                <w:rFonts w:ascii="Times New Roman" w:hAnsi="Times New Roman" w:cs="Times New Roman"/>
                <w:sz w:val="20"/>
                <w:szCs w:val="20"/>
              </w:rPr>
            </w:pPr>
          </w:p>
          <w:tbl>
            <w:tblPr>
              <w:tblW w:w="0" w:type="auto"/>
              <w:tblLook w:val="0000"/>
            </w:tblPr>
            <w:tblGrid>
              <w:gridCol w:w="2176"/>
            </w:tblGrid>
            <w:tr w:rsidR="000F3E06" w:rsidRPr="00FD0624" w:rsidTr="002D062D">
              <w:trPr>
                <w:trHeight w:val="489"/>
              </w:trPr>
              <w:tc>
                <w:tcPr>
                  <w:tcW w:w="0" w:type="auto"/>
                </w:tcPr>
                <w:p w:rsidR="000F3E06" w:rsidRPr="00FD0624" w:rsidRDefault="000F3E06" w:rsidP="00B7470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Площадки для мусоросборников</w:t>
                  </w:r>
                </w:p>
              </w:tc>
            </w:tr>
          </w:tbl>
          <w:p w:rsidR="000F3E06" w:rsidRPr="00FD0624" w:rsidRDefault="000F3E06" w:rsidP="00577C55">
            <w:pPr>
              <w:jc w:val="center"/>
              <w:rPr>
                <w:rFonts w:ascii="Times New Roman" w:hAnsi="Times New Roman" w:cs="Times New Roman"/>
                <w:sz w:val="20"/>
                <w:szCs w:val="20"/>
              </w:rPr>
            </w:pP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0,1</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0,1</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0,1</w:t>
            </w:r>
          </w:p>
        </w:tc>
      </w:tr>
      <w:tr w:rsidR="000F3E06" w:rsidRPr="00FD0624" w:rsidTr="00577C55">
        <w:tc>
          <w:tcPr>
            <w:tcW w:w="2392" w:type="dxa"/>
          </w:tcPr>
          <w:p w:rsidR="000F3E06" w:rsidRPr="00FD0624" w:rsidRDefault="000F3E06" w:rsidP="00577C55">
            <w:pPr>
              <w:pStyle w:val="Default"/>
              <w:jc w:val="center"/>
              <w:rPr>
                <w:rFonts w:ascii="Times New Roman" w:hAnsi="Times New Roman" w:cs="Times New Roman"/>
                <w:sz w:val="20"/>
                <w:szCs w:val="20"/>
              </w:rPr>
            </w:pPr>
          </w:p>
          <w:tbl>
            <w:tblPr>
              <w:tblW w:w="0" w:type="auto"/>
              <w:tblLook w:val="0000"/>
            </w:tblPr>
            <w:tblGrid>
              <w:gridCol w:w="2176"/>
            </w:tblGrid>
            <w:tr w:rsidR="000F3E06" w:rsidRPr="00FD0624" w:rsidTr="002D062D">
              <w:trPr>
                <w:trHeight w:val="1296"/>
              </w:trPr>
              <w:tc>
                <w:tcPr>
                  <w:tcW w:w="0" w:type="auto"/>
                </w:tcPr>
                <w:p w:rsidR="000F3E06" w:rsidRPr="00FD0624" w:rsidRDefault="000F3E06" w:rsidP="00B7470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Площадка для стоянки автомобилей при въезде на территорию садоводческого объединения</w:t>
                  </w:r>
                </w:p>
              </w:tc>
            </w:tr>
          </w:tbl>
          <w:p w:rsidR="000F3E06" w:rsidRPr="00FD0624" w:rsidRDefault="000F3E06" w:rsidP="00577C55">
            <w:pPr>
              <w:jc w:val="center"/>
              <w:rPr>
                <w:rFonts w:ascii="Times New Roman" w:hAnsi="Times New Roman" w:cs="Times New Roman"/>
                <w:sz w:val="20"/>
                <w:szCs w:val="20"/>
              </w:rPr>
            </w:pP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0,9</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0,9 – 0,4</w:t>
            </w:r>
          </w:p>
        </w:tc>
        <w:tc>
          <w:tcPr>
            <w:tcW w:w="2393" w:type="dxa"/>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0,4 и менее</w:t>
            </w:r>
          </w:p>
        </w:tc>
      </w:tr>
    </w:tbl>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6.2.3. Здания и сооружения общего пользования должны отстоять от границ садовых (дачных) участков не менее чем на 4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6.2.5. На территории садоводческого (дачного) объединения ширина улиц и проездов в красных линиях должна быть,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улиц - не менее 15;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проездов - не менее 9.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Минимальный радиус закругления края проезжей части - 6,0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Ширина проезжей части улиц и проездов принимается: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улиц - не менее 7,0 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для проездов - не менее 3,5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6.2.7. Максимальная протяженность тупикового проезда не должна превышать 150 м.</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6.2.11. Для отходов на территории общего пользования проектируются площадки контейнеров для мусора.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Площадки для мусорных контейнеров размещаются на расстоянии не менее 20 и не более 100 м от границ садовых участков.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6.3. Территория индивидуального садового (дачного) участка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6.3.1. Площадь индивидуального садового (дачного) участка принимается не менее 0,06 га.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6.3.5. Противопожарные расстояния между строениями и сооружениями в пределах одного садового участка не нормируются.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6.3.8. Минимальные расстояния до границы соседнего участка по санитарно-бытовым условиям должны быть,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жилого строения (или дома) - 3;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постройки для содержания мелкого скота и птицы - 4;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от других построек - 1;</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стволов деревьев: </w:t>
      </w:r>
    </w:p>
    <w:p w:rsidR="000F3E06" w:rsidRPr="00FD0624" w:rsidRDefault="000F3E06" w:rsidP="00B74705">
      <w:pPr>
        <w:pStyle w:val="Default"/>
        <w:ind w:firstLine="990"/>
        <w:rPr>
          <w:rFonts w:ascii="Times New Roman" w:hAnsi="Times New Roman" w:cs="Times New Roman"/>
          <w:sz w:val="20"/>
          <w:szCs w:val="20"/>
        </w:rPr>
      </w:pPr>
      <w:r w:rsidRPr="00FD0624">
        <w:rPr>
          <w:rFonts w:ascii="Times New Roman" w:hAnsi="Times New Roman" w:cs="Times New Roman"/>
          <w:sz w:val="20"/>
          <w:szCs w:val="20"/>
        </w:rPr>
        <w:t xml:space="preserve">- высокорослых - 4; </w:t>
      </w:r>
    </w:p>
    <w:p w:rsidR="000F3E06" w:rsidRPr="00FD0624" w:rsidRDefault="000F3E06" w:rsidP="00B74705">
      <w:pPr>
        <w:pStyle w:val="Default"/>
        <w:ind w:firstLine="990"/>
        <w:rPr>
          <w:rFonts w:ascii="Times New Roman" w:hAnsi="Times New Roman" w:cs="Times New Roman"/>
          <w:sz w:val="20"/>
          <w:szCs w:val="20"/>
        </w:rPr>
      </w:pPr>
      <w:r w:rsidRPr="00FD0624">
        <w:rPr>
          <w:rFonts w:ascii="Times New Roman" w:hAnsi="Times New Roman" w:cs="Times New Roman"/>
          <w:sz w:val="20"/>
          <w:szCs w:val="20"/>
        </w:rPr>
        <w:t xml:space="preserve">- среднерослых - 2;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кустарника - 1.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6.3.11. Минимальные расстояния между постройками по санитарно-бытовым условиям должны быть,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жилого строения (или дома) и погреба до уборной и постройки для содержания мелкого скота и птицы - 12;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душа, бани (сауны) - 8;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этих случаях расстояние до границы с соседним участком измеряется отдельно от каждого объекта блокировки.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6.3.13.  Стоянки для автомобилей могут быть отдельно стоящими, встроенными или пристроенными к садовому дому и хозяйственным постройкам.</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6.4. Расчетные показатели.</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6.4.1. Классификация садоводческих, огороднических и дачных</w:t>
      </w:r>
      <w:r w:rsidRPr="00FD0624">
        <w:rPr>
          <w:rFonts w:ascii="Times New Roman" w:hAnsi="Times New Roman" w:cs="Times New Roman"/>
          <w:i/>
          <w:sz w:val="20"/>
          <w:szCs w:val="20"/>
        </w:rPr>
        <w:t xml:space="preserve"> </w:t>
      </w:r>
      <w:r w:rsidRPr="00FD0624">
        <w:rPr>
          <w:rFonts w:ascii="Times New Roman" w:hAnsi="Times New Roman" w:cs="Times New Roman"/>
          <w:sz w:val="20"/>
          <w:szCs w:val="20"/>
        </w:rPr>
        <w:t>объединений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36</w:t>
      </w:r>
    </w:p>
    <w:tbl>
      <w:tblPr>
        <w:tblW w:w="5000" w:type="pct"/>
        <w:tblLook w:val="0000"/>
      </w:tblPr>
      <w:tblGrid>
        <w:gridCol w:w="5640"/>
        <w:gridCol w:w="4751"/>
      </w:tblGrid>
      <w:tr w:rsidR="000F3E06" w:rsidRPr="00FD0624" w:rsidTr="002D062D">
        <w:tc>
          <w:tcPr>
            <w:tcW w:w="271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Количество садовых участков</w:t>
            </w:r>
          </w:p>
        </w:tc>
      </w:tr>
      <w:tr w:rsidR="000F3E06" w:rsidRPr="00FD0624" w:rsidTr="002D062D">
        <w:tc>
          <w:tcPr>
            <w:tcW w:w="2714"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15 - 100</w:t>
            </w:r>
          </w:p>
        </w:tc>
      </w:tr>
      <w:tr w:rsidR="000F3E06" w:rsidRPr="00FD0624" w:rsidTr="002D062D">
        <w:tc>
          <w:tcPr>
            <w:tcW w:w="2714"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 – 300</w:t>
            </w:r>
          </w:p>
        </w:tc>
      </w:tr>
      <w:tr w:rsidR="000F3E06" w:rsidRPr="00FD0624" w:rsidTr="002D062D">
        <w:tc>
          <w:tcPr>
            <w:tcW w:w="2714"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301 и более</w:t>
            </w:r>
          </w:p>
        </w:tc>
      </w:tr>
    </w:tbl>
    <w:p w:rsidR="000F3E06" w:rsidRPr="00FD0624" w:rsidRDefault="000F3E06" w:rsidP="00B74705">
      <w:pPr>
        <w:ind w:firstLine="567"/>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6.4.2. Предельные размеры земельных участков для ведения:</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2760"/>
        <w:gridCol w:w="2760"/>
      </w:tblGrid>
      <w:tr w:rsidR="000F3E06" w:rsidRPr="00FD0624" w:rsidTr="002D062D">
        <w:tc>
          <w:tcPr>
            <w:tcW w:w="2344" w:type="pct"/>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Цель предоставления</w:t>
            </w:r>
          </w:p>
        </w:tc>
        <w:tc>
          <w:tcPr>
            <w:tcW w:w="2656" w:type="pct"/>
            <w:gridSpan w:val="2"/>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Размеры земельных участков, га</w:t>
            </w:r>
          </w:p>
        </w:tc>
      </w:tr>
      <w:tr w:rsidR="000F3E06" w:rsidRPr="00FD0624" w:rsidTr="002D062D">
        <w:tc>
          <w:tcPr>
            <w:tcW w:w="2344" w:type="pct"/>
            <w:vMerge/>
          </w:tcPr>
          <w:p w:rsidR="000F3E06" w:rsidRPr="00FD0624" w:rsidRDefault="000F3E06" w:rsidP="00B74705">
            <w:pPr>
              <w:rPr>
                <w:rFonts w:ascii="Times New Roman" w:hAnsi="Times New Roman" w:cs="Times New Roman"/>
                <w:sz w:val="20"/>
                <w:szCs w:val="20"/>
              </w:rPr>
            </w:pP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минимальные</w:t>
            </w: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максимальные</w:t>
            </w:r>
          </w:p>
        </w:tc>
      </w:tr>
      <w:tr w:rsidR="000F3E06" w:rsidRPr="00FD0624" w:rsidTr="002D062D">
        <w:tc>
          <w:tcPr>
            <w:tcW w:w="234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садоводства</w:t>
            </w: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0,06</w:t>
            </w: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0,30</w:t>
            </w:r>
          </w:p>
        </w:tc>
      </w:tr>
      <w:tr w:rsidR="000F3E06" w:rsidRPr="00FD0624" w:rsidTr="002D062D">
        <w:tc>
          <w:tcPr>
            <w:tcW w:w="234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огородничества</w:t>
            </w: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0,04</w:t>
            </w: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0,30</w:t>
            </w:r>
          </w:p>
        </w:tc>
      </w:tr>
      <w:tr w:rsidR="000F3E06" w:rsidRPr="00FD0624" w:rsidTr="002D062D">
        <w:tc>
          <w:tcPr>
            <w:tcW w:w="234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дачного строительства</w:t>
            </w: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0,10</w:t>
            </w:r>
          </w:p>
        </w:tc>
        <w:tc>
          <w:tcPr>
            <w:tcW w:w="132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0,30</w:t>
            </w:r>
          </w:p>
        </w:tc>
      </w:tr>
    </w:tbl>
    <w:p w:rsidR="000F3E06" w:rsidRPr="00FD0624" w:rsidRDefault="000F3E06" w:rsidP="00B74705">
      <w:pPr>
        <w:ind w:firstLine="567"/>
        <w:jc w:val="both"/>
        <w:rPr>
          <w:rFonts w:ascii="Times New Roman" w:hAnsi="Times New Roman" w:cs="Times New Roman"/>
          <w:b/>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6.4.3. Расстояние от автомобильных и железных дорог до садоводческих, огороднических и дачных</w:t>
      </w:r>
      <w:r w:rsidRPr="00FD0624">
        <w:rPr>
          <w:rFonts w:ascii="Times New Roman" w:hAnsi="Times New Roman" w:cs="Times New Roman"/>
          <w:i/>
          <w:sz w:val="20"/>
          <w:szCs w:val="20"/>
        </w:rPr>
        <w:t xml:space="preserve"> </w:t>
      </w:r>
      <w:r w:rsidRPr="00FD0624">
        <w:rPr>
          <w:rFonts w:ascii="Times New Roman" w:hAnsi="Times New Roman" w:cs="Times New Roman"/>
          <w:sz w:val="20"/>
          <w:szCs w:val="20"/>
        </w:rPr>
        <w:t>объединений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38</w:t>
      </w:r>
    </w:p>
    <w:tbl>
      <w:tblPr>
        <w:tblW w:w="9920" w:type="dxa"/>
        <w:tblInd w:w="-5" w:type="dxa"/>
        <w:tblLayout w:type="fixed"/>
        <w:tblLook w:val="0000"/>
      </w:tblPr>
      <w:tblGrid>
        <w:gridCol w:w="4723"/>
        <w:gridCol w:w="2620"/>
        <w:gridCol w:w="2577"/>
      </w:tblGrid>
      <w:tr w:rsidR="000F3E06" w:rsidRPr="00FD0624" w:rsidTr="002D062D">
        <w:trPr>
          <w:trHeight w:val="723"/>
        </w:trPr>
        <w:tc>
          <w:tcPr>
            <w:tcW w:w="4723"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c>
          <w:tcPr>
            <w:tcW w:w="262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2D062D">
        <w:trPr>
          <w:cantSplit/>
          <w:trHeight w:hRule="exact" w:val="314"/>
        </w:trPr>
        <w:tc>
          <w:tcPr>
            <w:tcW w:w="4723"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Устройство лесополосы не менее 10 м.</w:t>
            </w:r>
          </w:p>
        </w:tc>
      </w:tr>
      <w:tr w:rsidR="000F3E06" w:rsidRPr="00FD0624" w:rsidTr="002D062D">
        <w:trPr>
          <w:cantSplit/>
          <w:trHeight w:hRule="exact" w:val="314"/>
        </w:trPr>
        <w:tc>
          <w:tcPr>
            <w:tcW w:w="4723"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Автодороги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категории</w:t>
            </w:r>
          </w:p>
        </w:tc>
        <w:tc>
          <w:tcPr>
            <w:tcW w:w="262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2577"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2D062D">
        <w:trPr>
          <w:cantSplit/>
          <w:trHeight w:hRule="exact" w:val="314"/>
        </w:trPr>
        <w:tc>
          <w:tcPr>
            <w:tcW w:w="4723"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Автодороги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категории</w:t>
            </w:r>
          </w:p>
        </w:tc>
        <w:tc>
          <w:tcPr>
            <w:tcW w:w="262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2577"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ind w:firstLine="567"/>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6.4.5. Здания и сооружения общего пользо</w:t>
      </w:r>
      <w:r w:rsidRPr="00FD0624">
        <w:rPr>
          <w:rFonts w:ascii="Times New Roman" w:hAnsi="Times New Roman" w:cs="Times New Roman"/>
          <w:sz w:val="20"/>
          <w:szCs w:val="20"/>
        </w:rPr>
        <w:softHyphen/>
        <w:t>вания должны отстоять от границ садовых уча</w:t>
      </w:r>
      <w:r w:rsidRPr="00FD0624">
        <w:rPr>
          <w:rFonts w:ascii="Times New Roman" w:hAnsi="Times New Roman" w:cs="Times New Roman"/>
          <w:sz w:val="20"/>
          <w:szCs w:val="20"/>
        </w:rPr>
        <w:softHyphen/>
        <w:t>стков не менее чем на 4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6.4.6. Размеры и состав площадок общего пользования на территориях садоводческих и огороднических (дачных) объединений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F3E06" w:rsidRPr="00FD0624" w:rsidTr="002D062D">
        <w:tc>
          <w:tcPr>
            <w:tcW w:w="3902" w:type="dxa"/>
            <w:vMerge w:val="restart"/>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Наименование объекта</w:t>
            </w:r>
          </w:p>
        </w:tc>
        <w:tc>
          <w:tcPr>
            <w:tcW w:w="5669" w:type="dxa"/>
            <w:gridSpan w:val="3"/>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Размеры земельных участков, м2 на 1 садовый участок</w:t>
            </w:r>
          </w:p>
        </w:tc>
      </w:tr>
      <w:tr w:rsidR="000F3E06" w:rsidRPr="00FD0624" w:rsidTr="002D062D">
        <w:tc>
          <w:tcPr>
            <w:tcW w:w="3902" w:type="dxa"/>
            <w:vMerge/>
          </w:tcPr>
          <w:p w:rsidR="000F3E06" w:rsidRPr="00FD0624" w:rsidRDefault="000F3E06" w:rsidP="00B74705">
            <w:pPr>
              <w:ind w:firstLine="567"/>
              <w:rPr>
                <w:rFonts w:ascii="Times New Roman" w:hAnsi="Times New Roman" w:cs="Times New Roman"/>
                <w:sz w:val="20"/>
                <w:szCs w:val="20"/>
              </w:rPr>
            </w:pPr>
          </w:p>
        </w:tc>
        <w:tc>
          <w:tcPr>
            <w:tcW w:w="1801"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до 100 (малые)</w:t>
            </w:r>
          </w:p>
        </w:tc>
        <w:tc>
          <w:tcPr>
            <w:tcW w:w="1869"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101-300 (средние)</w:t>
            </w:r>
          </w:p>
        </w:tc>
        <w:tc>
          <w:tcPr>
            <w:tcW w:w="1999"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301 и более (крупные)</w:t>
            </w:r>
          </w:p>
        </w:tc>
      </w:tr>
      <w:tr w:rsidR="000F3E06" w:rsidRPr="00FD0624" w:rsidTr="002D062D">
        <w:tc>
          <w:tcPr>
            <w:tcW w:w="3902" w:type="dxa"/>
          </w:tcPr>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Здания и сооружения для хранения средств пожаротушения</w:t>
            </w:r>
          </w:p>
        </w:tc>
        <w:tc>
          <w:tcPr>
            <w:tcW w:w="1801"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0,5</w:t>
            </w:r>
          </w:p>
        </w:tc>
        <w:tc>
          <w:tcPr>
            <w:tcW w:w="1869"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0,4</w:t>
            </w:r>
          </w:p>
        </w:tc>
        <w:tc>
          <w:tcPr>
            <w:tcW w:w="1999"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0,35</w:t>
            </w:r>
          </w:p>
        </w:tc>
      </w:tr>
      <w:tr w:rsidR="000F3E06" w:rsidRPr="00FD0624" w:rsidTr="002D062D">
        <w:tc>
          <w:tcPr>
            <w:tcW w:w="3902" w:type="dxa"/>
          </w:tcPr>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Площадки для мусоросборников</w:t>
            </w:r>
          </w:p>
        </w:tc>
        <w:tc>
          <w:tcPr>
            <w:tcW w:w="1801"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0,1</w:t>
            </w:r>
          </w:p>
        </w:tc>
        <w:tc>
          <w:tcPr>
            <w:tcW w:w="1869"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0,1</w:t>
            </w:r>
          </w:p>
        </w:tc>
        <w:tc>
          <w:tcPr>
            <w:tcW w:w="1999"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0,1</w:t>
            </w:r>
          </w:p>
        </w:tc>
      </w:tr>
      <w:tr w:rsidR="000F3E06" w:rsidRPr="00FD0624" w:rsidTr="002D062D">
        <w:tc>
          <w:tcPr>
            <w:tcW w:w="3902" w:type="dxa"/>
          </w:tcPr>
          <w:p w:rsidR="000F3E06" w:rsidRPr="00FD0624" w:rsidRDefault="000F3E06" w:rsidP="00B74705">
            <w:pPr>
              <w:ind w:right="-108" w:firstLine="567"/>
              <w:rPr>
                <w:rFonts w:ascii="Times New Roman" w:hAnsi="Times New Roman" w:cs="Times New Roman"/>
                <w:sz w:val="20"/>
                <w:szCs w:val="20"/>
              </w:rPr>
            </w:pPr>
            <w:r w:rsidRPr="00FD0624">
              <w:rPr>
                <w:rFonts w:ascii="Times New Roman" w:hAnsi="Times New Roman" w:cs="Times New Roman"/>
                <w:sz w:val="20"/>
                <w:szCs w:val="20"/>
              </w:rPr>
              <w:t>Площадка для стоянки автомобилей при въезде на территорию объединения</w:t>
            </w:r>
          </w:p>
        </w:tc>
        <w:tc>
          <w:tcPr>
            <w:tcW w:w="1801"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869"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1,5 – 1,0</w:t>
            </w:r>
          </w:p>
        </w:tc>
        <w:tc>
          <w:tcPr>
            <w:tcW w:w="1999" w:type="dxa"/>
            <w:vAlign w:val="center"/>
          </w:tcPr>
          <w:p w:rsidR="000F3E06" w:rsidRPr="00FD0624" w:rsidRDefault="000F3E06" w:rsidP="00B74705">
            <w:pPr>
              <w:snapToGrid w:val="0"/>
              <w:ind w:firstLine="567"/>
              <w:jc w:val="center"/>
              <w:rPr>
                <w:rFonts w:ascii="Times New Roman" w:hAnsi="Times New Roman" w:cs="Times New Roman"/>
                <w:sz w:val="20"/>
                <w:szCs w:val="20"/>
              </w:rPr>
            </w:pPr>
            <w:r w:rsidRPr="00FD0624">
              <w:rPr>
                <w:rFonts w:ascii="Times New Roman" w:hAnsi="Times New Roman" w:cs="Times New Roman"/>
                <w:sz w:val="20"/>
                <w:szCs w:val="20"/>
              </w:rPr>
              <w:t>0,1 и менее</w:t>
            </w:r>
          </w:p>
        </w:tc>
      </w:tr>
    </w:tbl>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6.4.7. Расстояние от площадки мусоросборников до границ садовых участков – не менее 20 м и не более 100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6.4.8. Ширина улиц и проездов в красных линиях на территории садоводческих и огороднических (дачных) объединений: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F3E06" w:rsidRPr="00FD0624" w:rsidTr="002D062D">
        <w:tc>
          <w:tcPr>
            <w:tcW w:w="3190" w:type="dxa"/>
            <w:vAlign w:val="center"/>
          </w:tcPr>
          <w:p w:rsidR="000F3E06" w:rsidRPr="00FD0624" w:rsidRDefault="000F3E06" w:rsidP="00B74705">
            <w:pPr>
              <w:ind w:firstLine="567"/>
              <w:jc w:val="center"/>
              <w:rPr>
                <w:rFonts w:ascii="Times New Roman" w:hAnsi="Times New Roman" w:cs="Times New Roman"/>
                <w:sz w:val="20"/>
                <w:szCs w:val="20"/>
              </w:rPr>
            </w:pPr>
          </w:p>
        </w:tc>
        <w:tc>
          <w:tcPr>
            <w:tcW w:w="3864"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Ширина улиц и проездов в красных линиях (не менее), м</w:t>
            </w:r>
          </w:p>
        </w:tc>
        <w:tc>
          <w:tcPr>
            <w:tcW w:w="3260"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Минимальный радиус поворота, м</w:t>
            </w:r>
          </w:p>
        </w:tc>
      </w:tr>
      <w:tr w:rsidR="000F3E06" w:rsidRPr="00FD0624" w:rsidTr="002D062D">
        <w:tc>
          <w:tcPr>
            <w:tcW w:w="3190" w:type="dxa"/>
          </w:tcPr>
          <w:p w:rsidR="000F3E06" w:rsidRPr="00FD0624" w:rsidRDefault="000F3E06" w:rsidP="00B74705">
            <w:pPr>
              <w:ind w:firstLine="567"/>
              <w:jc w:val="both"/>
              <w:rPr>
                <w:rFonts w:ascii="Times New Roman" w:hAnsi="Times New Roman" w:cs="Times New Roman"/>
                <w:sz w:val="20"/>
                <w:szCs w:val="20"/>
              </w:rPr>
            </w:pPr>
            <w:r w:rsidRPr="00FD0624">
              <w:rPr>
                <w:rFonts w:ascii="Times New Roman" w:hAnsi="Times New Roman" w:cs="Times New Roman"/>
                <w:sz w:val="20"/>
                <w:szCs w:val="20"/>
              </w:rPr>
              <w:t>Улицы</w:t>
            </w:r>
          </w:p>
        </w:tc>
        <w:tc>
          <w:tcPr>
            <w:tcW w:w="3864"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9</w:t>
            </w:r>
          </w:p>
        </w:tc>
        <w:tc>
          <w:tcPr>
            <w:tcW w:w="3260" w:type="dxa"/>
            <w:vMerge w:val="restart"/>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6,5</w:t>
            </w:r>
          </w:p>
        </w:tc>
      </w:tr>
      <w:tr w:rsidR="000F3E06" w:rsidRPr="00FD0624" w:rsidTr="002D062D">
        <w:tc>
          <w:tcPr>
            <w:tcW w:w="3190" w:type="dxa"/>
          </w:tcPr>
          <w:p w:rsidR="000F3E06" w:rsidRPr="00FD0624" w:rsidRDefault="000F3E06" w:rsidP="00B74705">
            <w:pPr>
              <w:ind w:firstLine="567"/>
              <w:jc w:val="both"/>
              <w:rPr>
                <w:rFonts w:ascii="Times New Roman" w:hAnsi="Times New Roman" w:cs="Times New Roman"/>
                <w:sz w:val="20"/>
                <w:szCs w:val="20"/>
              </w:rPr>
            </w:pPr>
            <w:r w:rsidRPr="00FD0624">
              <w:rPr>
                <w:rFonts w:ascii="Times New Roman" w:hAnsi="Times New Roman" w:cs="Times New Roman"/>
                <w:sz w:val="20"/>
                <w:szCs w:val="20"/>
              </w:rPr>
              <w:t>Проезды</w:t>
            </w:r>
          </w:p>
        </w:tc>
        <w:tc>
          <w:tcPr>
            <w:tcW w:w="3864" w:type="dxa"/>
            <w:vAlign w:val="center"/>
          </w:tcPr>
          <w:p w:rsidR="000F3E06" w:rsidRPr="00FD0624" w:rsidRDefault="000F3E06" w:rsidP="00B74705">
            <w:pPr>
              <w:ind w:firstLine="567"/>
              <w:jc w:val="center"/>
              <w:rPr>
                <w:rFonts w:ascii="Times New Roman" w:hAnsi="Times New Roman" w:cs="Times New Roman"/>
                <w:sz w:val="20"/>
                <w:szCs w:val="20"/>
              </w:rPr>
            </w:pPr>
            <w:r w:rsidRPr="00FD0624">
              <w:rPr>
                <w:rFonts w:ascii="Times New Roman" w:hAnsi="Times New Roman" w:cs="Times New Roman"/>
                <w:sz w:val="20"/>
                <w:szCs w:val="20"/>
              </w:rPr>
              <w:t>7</w:t>
            </w:r>
          </w:p>
        </w:tc>
        <w:tc>
          <w:tcPr>
            <w:tcW w:w="3260" w:type="dxa"/>
            <w:vMerge/>
            <w:vAlign w:val="center"/>
          </w:tcPr>
          <w:p w:rsidR="000F3E06" w:rsidRPr="00FD0624" w:rsidRDefault="000F3E06" w:rsidP="00B74705">
            <w:pPr>
              <w:ind w:firstLine="567"/>
              <w:jc w:val="center"/>
              <w:rPr>
                <w:rFonts w:ascii="Times New Roman" w:hAnsi="Times New Roman" w:cs="Times New Roman"/>
                <w:sz w:val="20"/>
                <w:szCs w:val="20"/>
              </w:rPr>
            </w:pPr>
          </w:p>
        </w:tc>
      </w:tr>
    </w:tbl>
    <w:p w:rsidR="000F3E06" w:rsidRPr="00FD0624" w:rsidRDefault="000F3E06" w:rsidP="00B74705">
      <w:pPr>
        <w:pStyle w:val="a4"/>
        <w:spacing w:after="0"/>
        <w:ind w:firstLine="567"/>
        <w:rPr>
          <w:sz w:val="20"/>
          <w:szCs w:val="20"/>
        </w:rPr>
      </w:pPr>
      <w:r w:rsidRPr="00FD0624">
        <w:rPr>
          <w:sz w:val="20"/>
          <w:szCs w:val="20"/>
          <w:u w:val="single"/>
        </w:rPr>
        <w:t>Примечания:</w:t>
      </w:r>
      <w:r w:rsidRPr="00FD0624">
        <w:rPr>
          <w:sz w:val="20"/>
          <w:szCs w:val="20"/>
        </w:rPr>
        <w:t xml:space="preserve"> 1. Ширина проезжей части улиц и проездов принимается для улиц — не менее 7,0 м, для проездов — не менее 3,5 м.</w:t>
      </w:r>
    </w:p>
    <w:p w:rsidR="000F3E06" w:rsidRPr="00FD0624" w:rsidRDefault="000F3E06" w:rsidP="00B74705">
      <w:pPr>
        <w:pStyle w:val="22"/>
        <w:ind w:firstLine="567"/>
        <w:rPr>
          <w:rFonts w:ascii="Times New Roman" w:hAnsi="Times New Roman" w:cs="Times New Roman"/>
          <w:sz w:val="20"/>
          <w:szCs w:val="20"/>
        </w:rPr>
      </w:pPr>
      <w:r w:rsidRPr="00FD0624">
        <w:rPr>
          <w:rFonts w:ascii="Times New Roman" w:hAnsi="Times New Roman" w:cs="Times New Roman"/>
          <w:sz w:val="20"/>
          <w:szCs w:val="20"/>
        </w:rPr>
        <w:t>2.</w:t>
      </w:r>
      <w:r w:rsidRPr="00FD0624">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FD0624">
        <w:rPr>
          <w:rFonts w:ascii="Times New Roman" w:hAnsi="Times New Roman" w:cs="Times New Roman"/>
          <w:sz w:val="20"/>
          <w:szCs w:val="20"/>
        </w:rPr>
        <w:softHyphen/>
        <w:t>щадками и перекрестками должно быть не более 200 м.</w:t>
      </w:r>
    </w:p>
    <w:p w:rsidR="000F3E06" w:rsidRPr="00FD0624" w:rsidRDefault="000F3E06" w:rsidP="00B74705">
      <w:pPr>
        <w:pStyle w:val="22"/>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3.</w:t>
      </w:r>
      <w:r w:rsidRPr="00FD0624">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FD0624">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F3E06" w:rsidRPr="00FD0624" w:rsidRDefault="000F3E06" w:rsidP="00B74705">
      <w:pPr>
        <w:pStyle w:val="22"/>
        <w:ind w:left="0"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0F3E06" w:rsidRPr="00FD0624" w:rsidTr="00577C55">
        <w:tc>
          <w:tcPr>
            <w:tcW w:w="3190"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Наименование учреждений</w:t>
            </w:r>
          </w:p>
        </w:tc>
        <w:tc>
          <w:tcPr>
            <w:tcW w:w="2730"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3651"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Рекомендуемые показатели на 1 тыс. жителей</w:t>
            </w:r>
          </w:p>
        </w:tc>
      </w:tr>
      <w:tr w:rsidR="000F3E06" w:rsidRPr="00FD0624" w:rsidTr="00577C55">
        <w:tc>
          <w:tcPr>
            <w:tcW w:w="3190" w:type="dxa"/>
            <w:vAlign w:val="center"/>
          </w:tcPr>
          <w:p w:rsidR="000F3E06" w:rsidRPr="00FD0624" w:rsidRDefault="000F3E06" w:rsidP="00577C55">
            <w:pPr>
              <w:ind w:firstLine="567"/>
              <w:rPr>
                <w:rFonts w:ascii="Times New Roman" w:hAnsi="Times New Roman" w:cs="Times New Roman"/>
                <w:sz w:val="20"/>
                <w:szCs w:val="20"/>
              </w:rPr>
            </w:pPr>
            <w:r w:rsidRPr="00FD0624">
              <w:rPr>
                <w:rFonts w:ascii="Times New Roman" w:hAnsi="Times New Roman" w:cs="Times New Roman"/>
                <w:sz w:val="20"/>
                <w:szCs w:val="20"/>
              </w:rPr>
              <w:t>Учреждение торговли</w:t>
            </w:r>
          </w:p>
        </w:tc>
        <w:tc>
          <w:tcPr>
            <w:tcW w:w="2730"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 xml:space="preserve"> торговой площади</w:t>
            </w:r>
          </w:p>
        </w:tc>
        <w:tc>
          <w:tcPr>
            <w:tcW w:w="3651"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80,0</w:t>
            </w:r>
          </w:p>
        </w:tc>
      </w:tr>
      <w:tr w:rsidR="000F3E06" w:rsidRPr="00FD0624" w:rsidTr="00577C55">
        <w:tc>
          <w:tcPr>
            <w:tcW w:w="3190" w:type="dxa"/>
            <w:vAlign w:val="center"/>
          </w:tcPr>
          <w:p w:rsidR="000F3E06" w:rsidRPr="00FD0624" w:rsidRDefault="000F3E06" w:rsidP="00577C55">
            <w:pPr>
              <w:ind w:firstLine="567"/>
              <w:rPr>
                <w:rFonts w:ascii="Times New Roman" w:hAnsi="Times New Roman" w:cs="Times New Roman"/>
                <w:sz w:val="20"/>
                <w:szCs w:val="20"/>
              </w:rPr>
            </w:pPr>
            <w:r w:rsidRPr="00FD0624">
              <w:rPr>
                <w:rFonts w:ascii="Times New Roman" w:hAnsi="Times New Roman" w:cs="Times New Roman"/>
                <w:sz w:val="20"/>
                <w:szCs w:val="20"/>
              </w:rPr>
              <w:t>Учреждение бытового обслуживания</w:t>
            </w:r>
          </w:p>
        </w:tc>
        <w:tc>
          <w:tcPr>
            <w:tcW w:w="2730"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рабочее место</w:t>
            </w:r>
          </w:p>
        </w:tc>
        <w:tc>
          <w:tcPr>
            <w:tcW w:w="3651"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1,6</w:t>
            </w:r>
          </w:p>
        </w:tc>
      </w:tr>
      <w:tr w:rsidR="000F3E06" w:rsidRPr="00FD0624" w:rsidTr="00577C55">
        <w:tc>
          <w:tcPr>
            <w:tcW w:w="3190" w:type="dxa"/>
            <w:vAlign w:val="center"/>
          </w:tcPr>
          <w:p w:rsidR="000F3E06" w:rsidRPr="00FD0624" w:rsidRDefault="000F3E06" w:rsidP="00577C55">
            <w:pPr>
              <w:ind w:firstLine="567"/>
              <w:rPr>
                <w:rFonts w:ascii="Times New Roman" w:hAnsi="Times New Roman" w:cs="Times New Roman"/>
                <w:sz w:val="20"/>
                <w:szCs w:val="20"/>
              </w:rPr>
            </w:pPr>
            <w:r w:rsidRPr="00FD0624">
              <w:rPr>
                <w:rFonts w:ascii="Times New Roman" w:hAnsi="Times New Roman" w:cs="Times New Roman"/>
                <w:sz w:val="20"/>
                <w:szCs w:val="20"/>
              </w:rPr>
              <w:t>Пожарное депо</w:t>
            </w:r>
          </w:p>
        </w:tc>
        <w:tc>
          <w:tcPr>
            <w:tcW w:w="2730"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пожарный автомобиль</w:t>
            </w:r>
          </w:p>
        </w:tc>
        <w:tc>
          <w:tcPr>
            <w:tcW w:w="3651" w:type="dxa"/>
            <w:vAlign w:val="center"/>
          </w:tcPr>
          <w:p w:rsidR="000F3E06" w:rsidRPr="00FD0624" w:rsidRDefault="000F3E06" w:rsidP="00577C55">
            <w:pPr>
              <w:ind w:firstLine="567"/>
              <w:jc w:val="center"/>
              <w:rPr>
                <w:rFonts w:ascii="Times New Roman" w:hAnsi="Times New Roman" w:cs="Times New Roman"/>
                <w:sz w:val="20"/>
                <w:szCs w:val="20"/>
              </w:rPr>
            </w:pPr>
            <w:r w:rsidRPr="00FD0624">
              <w:rPr>
                <w:rFonts w:ascii="Times New Roman" w:hAnsi="Times New Roman" w:cs="Times New Roman"/>
                <w:sz w:val="20"/>
                <w:szCs w:val="20"/>
              </w:rPr>
              <w:t>0,2</w:t>
            </w:r>
          </w:p>
        </w:tc>
      </w:tr>
    </w:tbl>
    <w:p w:rsidR="000F3E06" w:rsidRPr="00FD0624" w:rsidRDefault="000F3E06" w:rsidP="00B74705">
      <w:pPr>
        <w:rPr>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7. РАСЧЕТНЫЕ ПОКАЗАТЕЛИ ОБЕСПЕЧЕННОСТИ И ИНТЕНСИВНОСТИ ИСПОЛЬЗОВАНИЯ ТЕРРИТОРИЙ ЗОН ТРАНСПОРТНОЙ НФРАСТРУКТУРЫ.</w:t>
      </w:r>
    </w:p>
    <w:p w:rsidR="000F3E06" w:rsidRPr="00FD0624" w:rsidRDefault="000F3E06" w:rsidP="00B74705">
      <w:pPr>
        <w:ind w:firstLine="567"/>
        <w:rPr>
          <w:rFonts w:ascii="Times New Roman" w:hAnsi="Times New Roman" w:cs="Times New Roman"/>
          <w:b/>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7.1. Общие требования.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7.1.1. Сооружения и коммуникации транспортной инфраструктуры могут располагаться в составе всех территориальных зон.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7.2. Внешний транспорт.</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7.2.5. Режим использования этих земель и обеспечения безопасности устанавливается соответствующими органами надзора.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7.2.19. Санитарно-защитные зоны устанавливаются в соответствии со следующими требованиями: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F3E06" w:rsidRPr="00FD0624" w:rsidRDefault="000F3E06" w:rsidP="00B74705">
      <w:pPr>
        <w:ind w:firstLine="1134"/>
        <w:rPr>
          <w:rFonts w:ascii="Times New Roman" w:hAnsi="Times New Roman" w:cs="Times New Roman"/>
          <w:sz w:val="20"/>
          <w:szCs w:val="20"/>
        </w:rPr>
      </w:pPr>
      <w:r w:rsidRPr="00FD0624">
        <w:rPr>
          <w:rFonts w:ascii="Times New Roman" w:hAnsi="Times New Roman" w:cs="Times New Roman"/>
          <w:sz w:val="20"/>
          <w:szCs w:val="20"/>
        </w:rPr>
        <w:t>- 250 от технических и служебных зданий;</w:t>
      </w:r>
    </w:p>
    <w:p w:rsidR="000F3E06" w:rsidRPr="00FD0624" w:rsidRDefault="000F3E06" w:rsidP="00B74705">
      <w:pPr>
        <w:ind w:firstLine="1134"/>
        <w:rPr>
          <w:rFonts w:ascii="Times New Roman" w:hAnsi="Times New Roman" w:cs="Times New Roman"/>
          <w:sz w:val="20"/>
          <w:szCs w:val="20"/>
        </w:rPr>
      </w:pPr>
      <w:r w:rsidRPr="00FD0624">
        <w:rPr>
          <w:rFonts w:ascii="Times New Roman" w:hAnsi="Times New Roman" w:cs="Times New Roman"/>
          <w:sz w:val="20"/>
          <w:szCs w:val="20"/>
        </w:rPr>
        <w:t>- 500 от населенных пунктов;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от оси крайнего железнодорожного пути до границ садовых участков – не менее 100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7.2.22. Прокладку трассы автомобильных дорог следует выполнять с учетом минимального воздействия на окружающую среду.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7.2.23. На сельскохозяйственных угодьях трассы следует прокладывать по границам полей севооборота или хозяйств.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7.2.24. Не допускается прокладка трасс по зонам особо охраняемых природных территорий.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7.2.25. Вдоль рек, озер и других водных объектов трассы следует прокладывать за пределами установленных для них защитных зон.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7.2.27. По лесным массивам трассы следует прокладывать с использованием просек и противопожарных разрывов.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w:t>
      </w:r>
      <w:r w:rsidRPr="00FD0624">
        <w:rPr>
          <w:rFonts w:ascii="Times New Roman" w:hAnsi="Times New Roman" w:cs="Times New Roman"/>
          <w:sz w:val="20"/>
          <w:szCs w:val="20"/>
        </w:rPr>
        <w:lastRenderedPageBreak/>
        <w:t>соблюдаться также при размещении новых селитебных территорий и зон массового отдыха в районах действующих аэропортов.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Связь аэропортов с населенными пунктами должна быть обеспечена системой общественного транспорта.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7.2.35. Речные порты подразделяются на категории в зависимости от грузооборота и пассажирооборота.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7.2.37. В портах с малым грузооборотом пассажирский и грузовой районы допускается объединять в один грузопассажирский.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7.2.39. Речные порты следует размещать за пределами селитебных территорий.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 xml:space="preserve"> категории и 3000 м для складов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и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категорий.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7.2.42. На территории речных портов следует предусматривать съезды к воде и площадки для забора воды пожарными автомашинами.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7.3. Сеть улиц и дорог</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F3E06" w:rsidRPr="00FD0624" w:rsidRDefault="000F3E06" w:rsidP="00B74705">
      <w:pPr>
        <w:pStyle w:val="Default"/>
        <w:jc w:val="right"/>
        <w:rPr>
          <w:rFonts w:ascii="Times New Roman" w:hAnsi="Times New Roman" w:cs="Times New Roman"/>
          <w:sz w:val="20"/>
          <w:szCs w:val="20"/>
        </w:rPr>
      </w:pPr>
      <w:r w:rsidRPr="00FD0624">
        <w:rPr>
          <w:rFonts w:ascii="Times New Roman" w:hAnsi="Times New Roman" w:cs="Times New Roman"/>
          <w:sz w:val="20"/>
          <w:szCs w:val="20"/>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9"/>
        <w:gridCol w:w="2078"/>
        <w:gridCol w:w="2078"/>
        <w:gridCol w:w="2078"/>
        <w:gridCol w:w="2078"/>
      </w:tblGrid>
      <w:tr w:rsidR="000F3E06" w:rsidRPr="00FD0624" w:rsidTr="0044223E">
        <w:trPr>
          <w:trHeight w:val="758"/>
        </w:trPr>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Категория сельских улиц и дорог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Расчетная скорость движения, км/ч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Ширина полосы движения, м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Число полос движения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Ширина пешеходной части тротуара, м </w:t>
            </w:r>
          </w:p>
        </w:tc>
      </w:tr>
      <w:tr w:rsidR="000F3E06" w:rsidRPr="00FD0624" w:rsidTr="0044223E">
        <w:trPr>
          <w:trHeight w:val="220"/>
        </w:trPr>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Поселковая дорога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r>
      <w:tr w:rsidR="000F3E06" w:rsidRPr="00FD0624" w:rsidTr="0044223E">
        <w:trPr>
          <w:trHeight w:val="220"/>
        </w:trPr>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Главная улица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2 - 3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1,5 - 2,25 </w:t>
            </w:r>
          </w:p>
        </w:tc>
      </w:tr>
      <w:tr w:rsidR="000F3E06" w:rsidRPr="00FD0624" w:rsidTr="0044223E">
        <w:trPr>
          <w:trHeight w:val="489"/>
        </w:trPr>
        <w:tc>
          <w:tcPr>
            <w:tcW w:w="5000" w:type="pct"/>
            <w:gridSpan w:val="5"/>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Улица в жилой застройке: </w:t>
            </w:r>
          </w:p>
        </w:tc>
      </w:tr>
      <w:tr w:rsidR="000F3E06" w:rsidRPr="00FD0624" w:rsidTr="0044223E">
        <w:trPr>
          <w:trHeight w:val="220"/>
        </w:trPr>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основная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1,0 - 1,5 </w:t>
            </w:r>
          </w:p>
        </w:tc>
      </w:tr>
      <w:tr w:rsidR="000F3E06" w:rsidRPr="00FD0624" w:rsidTr="0044223E">
        <w:trPr>
          <w:trHeight w:val="487"/>
        </w:trPr>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второстепенная (переулок)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2,75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r>
      <w:tr w:rsidR="000F3E06" w:rsidRPr="00FD0624" w:rsidTr="0044223E">
        <w:trPr>
          <w:trHeight w:val="220"/>
        </w:trPr>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проезд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2,75 - 3,0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0 - 1,0 </w:t>
            </w:r>
          </w:p>
        </w:tc>
      </w:tr>
      <w:tr w:rsidR="000F3E06" w:rsidRPr="00FD0624" w:rsidTr="0044223E">
        <w:trPr>
          <w:trHeight w:val="489"/>
        </w:trPr>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Хозяйственный проезд, скотопрогон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1</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w:t>
            </w:r>
          </w:p>
        </w:tc>
      </w:tr>
    </w:tbl>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F3E06" w:rsidRPr="00FD0624" w:rsidRDefault="000F3E06" w:rsidP="00B74705">
      <w:pPr>
        <w:pStyle w:val="Default"/>
        <w:jc w:val="right"/>
        <w:rPr>
          <w:rFonts w:ascii="Times New Roman" w:hAnsi="Times New Roman" w:cs="Times New Roman"/>
          <w:sz w:val="20"/>
          <w:szCs w:val="20"/>
        </w:rPr>
      </w:pPr>
      <w:r w:rsidRPr="00FD0624">
        <w:rPr>
          <w:rFonts w:ascii="Times New Roman" w:hAnsi="Times New Roman" w:cs="Times New Roman"/>
          <w:sz w:val="20"/>
          <w:szCs w:val="20"/>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6"/>
        <w:gridCol w:w="2685"/>
        <w:gridCol w:w="2650"/>
      </w:tblGrid>
      <w:tr w:rsidR="000F3E06" w:rsidRPr="00FD0624" w:rsidTr="0044223E">
        <w:trPr>
          <w:trHeight w:val="1293"/>
        </w:trPr>
        <w:tc>
          <w:tcPr>
            <w:tcW w:w="24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Назначение внутрихозяйственных дорог </w:t>
            </w:r>
          </w:p>
        </w:tc>
        <w:tc>
          <w:tcPr>
            <w:tcW w:w="1292"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Расчетный объем грузовых перевозок, тыс. т нетто, в месяц "пик" </w:t>
            </w:r>
          </w:p>
        </w:tc>
        <w:tc>
          <w:tcPr>
            <w:tcW w:w="127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Категория дороги </w:t>
            </w:r>
          </w:p>
        </w:tc>
      </w:tr>
      <w:tr w:rsidR="000F3E06" w:rsidRPr="00FD0624" w:rsidTr="0044223E">
        <w:trPr>
          <w:trHeight w:val="2176"/>
        </w:trPr>
        <w:tc>
          <w:tcPr>
            <w:tcW w:w="2433" w:type="pct"/>
            <w:vMerge w:val="restar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10 </w:t>
            </w:r>
          </w:p>
        </w:tc>
        <w:tc>
          <w:tcPr>
            <w:tcW w:w="127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I-с </w:t>
            </w:r>
          </w:p>
        </w:tc>
      </w:tr>
      <w:tr w:rsidR="000F3E06" w:rsidRPr="00FD0624" w:rsidTr="0044223E">
        <w:trPr>
          <w:trHeight w:val="220"/>
        </w:trPr>
        <w:tc>
          <w:tcPr>
            <w:tcW w:w="2433" w:type="pct"/>
            <w:vMerge/>
          </w:tcPr>
          <w:p w:rsidR="000F3E06" w:rsidRPr="00FD0624" w:rsidRDefault="000F3E06" w:rsidP="00B74705">
            <w:pPr>
              <w:pStyle w:val="Default"/>
              <w:rPr>
                <w:rFonts w:ascii="Times New Roman" w:hAnsi="Times New Roman" w:cs="Times New Roman"/>
                <w:sz w:val="20"/>
                <w:szCs w:val="20"/>
              </w:rPr>
            </w:pPr>
          </w:p>
        </w:tc>
        <w:tc>
          <w:tcPr>
            <w:tcW w:w="1292"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до 10</w:t>
            </w:r>
          </w:p>
        </w:tc>
        <w:tc>
          <w:tcPr>
            <w:tcW w:w="127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II-с </w:t>
            </w:r>
          </w:p>
        </w:tc>
      </w:tr>
      <w:tr w:rsidR="000F3E06" w:rsidRPr="00FD0624" w:rsidTr="0044223E">
        <w:trPr>
          <w:trHeight w:val="1294"/>
        </w:trPr>
        <w:tc>
          <w:tcPr>
            <w:tcW w:w="2433"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275"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III-с </w:t>
            </w:r>
          </w:p>
        </w:tc>
      </w:tr>
    </w:tbl>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7.3.11. Пересечения, примыкания и обустройство внутрихозяйственных дорог следует проектировать в соответствии с требованиями СанПиН 2.05.11-83.</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7.4. Сеть общественного пассажирского транспорта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7.4.16. Ширину отстойно-разворотной площадки для автобуса следует предусматривать не менее 30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7.4.17. Границы отстойно-разворотных площадок должны быть закреплены в плане красных линий.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7.5. Расчетные показатели зон транспортной инфраструктуры</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7.5.1. Расчетные параметры и категории улиц, дорог сельских населенных пунктов</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0F3E06" w:rsidRPr="00FD0624" w:rsidTr="0044223E">
        <w:trPr>
          <w:cantSplit/>
          <w:trHeight w:val="1163"/>
        </w:trPr>
        <w:tc>
          <w:tcPr>
            <w:tcW w:w="2312"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F3E06" w:rsidRPr="00FD0624" w:rsidRDefault="000F3E06" w:rsidP="00B74705">
            <w:pPr>
              <w:snapToGrid w:val="0"/>
              <w:ind w:left="113" w:right="113"/>
              <w:jc w:val="center"/>
              <w:rPr>
                <w:rFonts w:ascii="Times New Roman" w:hAnsi="Times New Roman" w:cs="Times New Roman"/>
                <w:sz w:val="20"/>
                <w:szCs w:val="20"/>
              </w:rPr>
            </w:pPr>
            <w:r w:rsidRPr="00FD0624">
              <w:rPr>
                <w:rFonts w:ascii="Times New Roman" w:hAnsi="Times New Roman" w:cs="Times New Roman"/>
                <w:sz w:val="20"/>
                <w:szCs w:val="20"/>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F3E06" w:rsidRPr="00FD0624" w:rsidRDefault="000F3E06" w:rsidP="00B74705">
            <w:pPr>
              <w:snapToGrid w:val="0"/>
              <w:ind w:left="113" w:right="113"/>
              <w:jc w:val="center"/>
              <w:rPr>
                <w:rFonts w:ascii="Times New Roman" w:hAnsi="Times New Roman" w:cs="Times New Roman"/>
                <w:sz w:val="20"/>
                <w:szCs w:val="20"/>
              </w:rPr>
            </w:pPr>
            <w:r w:rsidRPr="00FD0624">
              <w:rPr>
                <w:rFonts w:ascii="Times New Roman" w:hAnsi="Times New Roman" w:cs="Times New Roman"/>
                <w:sz w:val="20"/>
                <w:szCs w:val="20"/>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F3E06" w:rsidRPr="00FD0624" w:rsidRDefault="000F3E06" w:rsidP="00B74705">
            <w:pPr>
              <w:snapToGrid w:val="0"/>
              <w:ind w:left="113" w:right="113"/>
              <w:jc w:val="center"/>
              <w:rPr>
                <w:rFonts w:ascii="Times New Roman" w:hAnsi="Times New Roman" w:cs="Times New Roman"/>
                <w:sz w:val="20"/>
                <w:szCs w:val="20"/>
              </w:rPr>
            </w:pPr>
            <w:r w:rsidRPr="00FD0624">
              <w:rPr>
                <w:rFonts w:ascii="Times New Roman" w:hAnsi="Times New Roman" w:cs="Times New Roman"/>
                <w:sz w:val="20"/>
                <w:szCs w:val="20"/>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F3E06" w:rsidRPr="00FD0624" w:rsidRDefault="000F3E06" w:rsidP="00B74705">
            <w:pPr>
              <w:snapToGrid w:val="0"/>
              <w:ind w:left="113" w:right="113"/>
              <w:jc w:val="center"/>
              <w:rPr>
                <w:rFonts w:ascii="Times New Roman" w:hAnsi="Times New Roman" w:cs="Times New Roman"/>
                <w:sz w:val="20"/>
                <w:szCs w:val="20"/>
              </w:rPr>
            </w:pPr>
            <w:r w:rsidRPr="00FD0624">
              <w:rPr>
                <w:rFonts w:ascii="Times New Roman" w:hAnsi="Times New Roman" w:cs="Times New Roman"/>
                <w:sz w:val="20"/>
                <w:szCs w:val="20"/>
              </w:rPr>
              <w:t>Ширина пешеходной части тротуара, м</w:t>
            </w:r>
          </w:p>
        </w:tc>
      </w:tr>
      <w:tr w:rsidR="000F3E06" w:rsidRPr="00FD0624" w:rsidTr="0044223E">
        <w:trPr>
          <w:trHeight w:val="362"/>
        </w:trPr>
        <w:tc>
          <w:tcPr>
            <w:tcW w:w="2312"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 xml:space="preserve">Поселковая дорога </w:t>
            </w:r>
          </w:p>
        </w:tc>
        <w:tc>
          <w:tcPr>
            <w:tcW w:w="3260"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60</w:t>
            </w:r>
          </w:p>
        </w:tc>
        <w:tc>
          <w:tcPr>
            <w:tcW w:w="115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10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noBreakHyphen/>
            </w:r>
          </w:p>
        </w:tc>
      </w:tr>
      <w:tr w:rsidR="000F3E06" w:rsidRPr="00FD0624" w:rsidTr="0044223E">
        <w:trPr>
          <w:trHeight w:val="441"/>
        </w:trPr>
        <w:tc>
          <w:tcPr>
            <w:tcW w:w="2312"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Главная улица</w:t>
            </w:r>
          </w:p>
        </w:tc>
        <w:tc>
          <w:tcPr>
            <w:tcW w:w="3260"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115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10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2-3</w:t>
            </w:r>
          </w:p>
        </w:tc>
        <w:tc>
          <w:tcPr>
            <w:tcW w:w="127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1,5-2,25</w:t>
            </w:r>
          </w:p>
        </w:tc>
      </w:tr>
      <w:tr w:rsidR="000F3E06" w:rsidRPr="00FD0624" w:rsidTr="0044223E">
        <w:trPr>
          <w:trHeight w:val="159"/>
        </w:trPr>
        <w:tc>
          <w:tcPr>
            <w:tcW w:w="5572" w:type="dxa"/>
            <w:gridSpan w:val="2"/>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Улица в жилой застройке:</w:t>
            </w:r>
          </w:p>
        </w:tc>
        <w:tc>
          <w:tcPr>
            <w:tcW w:w="1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p>
        </w:tc>
        <w:tc>
          <w:tcPr>
            <w:tcW w:w="115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p>
        </w:tc>
      </w:tr>
      <w:tr w:rsidR="000F3E06" w:rsidRPr="00FD0624" w:rsidTr="0044223E">
        <w:trPr>
          <w:trHeight w:val="985"/>
        </w:trPr>
        <w:tc>
          <w:tcPr>
            <w:tcW w:w="2312"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основная</w:t>
            </w:r>
          </w:p>
        </w:tc>
        <w:tc>
          <w:tcPr>
            <w:tcW w:w="3260"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115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10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r>
      <w:tr w:rsidR="000F3E06" w:rsidRPr="00FD0624" w:rsidTr="0044223E">
        <w:trPr>
          <w:trHeight w:val="339"/>
        </w:trPr>
        <w:tc>
          <w:tcPr>
            <w:tcW w:w="2312" w:type="dxa"/>
            <w:tcBorders>
              <w:top w:val="single" w:sz="4" w:space="0" w:color="000000"/>
              <w:left w:val="single" w:sz="4" w:space="0" w:color="000000"/>
              <w:bottom w:val="single" w:sz="4" w:space="0" w:color="000000"/>
            </w:tcBorders>
          </w:tcPr>
          <w:p w:rsidR="000F3E06" w:rsidRPr="00FD0624" w:rsidRDefault="000F3E06" w:rsidP="00B74705">
            <w:pPr>
              <w:tabs>
                <w:tab w:val="left" w:pos="140"/>
                <w:tab w:val="left" w:pos="320"/>
              </w:tabs>
              <w:snapToGrid w:val="0"/>
              <w:rPr>
                <w:rFonts w:ascii="Times New Roman" w:hAnsi="Times New Roman" w:cs="Times New Roman"/>
                <w:sz w:val="20"/>
                <w:szCs w:val="20"/>
              </w:rPr>
            </w:pPr>
            <w:r w:rsidRPr="00FD0624">
              <w:rPr>
                <w:rFonts w:ascii="Times New Roman" w:hAnsi="Times New Roman" w:cs="Times New Roman"/>
                <w:sz w:val="20"/>
                <w:szCs w:val="20"/>
              </w:rPr>
              <w:t>второстепенная (переулок)</w:t>
            </w:r>
          </w:p>
        </w:tc>
        <w:tc>
          <w:tcPr>
            <w:tcW w:w="3260"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115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2,75</w:t>
            </w:r>
          </w:p>
        </w:tc>
        <w:tc>
          <w:tcPr>
            <w:tcW w:w="10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44223E">
        <w:trPr>
          <w:trHeight w:val="692"/>
        </w:trPr>
        <w:tc>
          <w:tcPr>
            <w:tcW w:w="2312"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проезд</w:t>
            </w:r>
          </w:p>
        </w:tc>
        <w:tc>
          <w:tcPr>
            <w:tcW w:w="3260"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15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2,75-3,0</w:t>
            </w:r>
          </w:p>
        </w:tc>
        <w:tc>
          <w:tcPr>
            <w:tcW w:w="10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127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0,75-1,0</w:t>
            </w:r>
          </w:p>
        </w:tc>
      </w:tr>
      <w:tr w:rsidR="000F3E06" w:rsidRPr="00FD0624" w:rsidTr="0044223E">
        <w:trPr>
          <w:trHeight w:val="698"/>
        </w:trPr>
        <w:tc>
          <w:tcPr>
            <w:tcW w:w="2312"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1153"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4,5</w:t>
            </w:r>
          </w:p>
        </w:tc>
        <w:tc>
          <w:tcPr>
            <w:tcW w:w="108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1270"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noBreakHyphen/>
            </w:r>
          </w:p>
        </w:tc>
      </w:tr>
    </w:tbl>
    <w:p w:rsidR="000F3E06" w:rsidRPr="00FD0624" w:rsidRDefault="000F3E06" w:rsidP="00B74705">
      <w:pPr>
        <w:pStyle w:val="a7"/>
        <w:ind w:firstLine="567"/>
        <w:rPr>
          <w:b w:val="0"/>
          <w:u w:val="single"/>
        </w:rPr>
      </w:pPr>
    </w:p>
    <w:p w:rsidR="000F3E06" w:rsidRPr="00FD0624" w:rsidRDefault="000F3E06" w:rsidP="00B74705">
      <w:pPr>
        <w:pStyle w:val="a7"/>
        <w:ind w:firstLine="567"/>
        <w:rPr>
          <w:b w:val="0"/>
        </w:rPr>
      </w:pPr>
      <w:r w:rsidRPr="00FD0624">
        <w:rPr>
          <w:b w:val="0"/>
          <w:u w:val="single"/>
        </w:rPr>
        <w:t>Примечания</w:t>
      </w:r>
      <w:r w:rsidRPr="00FD0624">
        <w:rPr>
          <w:b w:val="0"/>
        </w:rPr>
        <w:t>:  1. Ширина улиц и дорог местного значения в красных линиях принимается – 15-25м.</w:t>
      </w:r>
    </w:p>
    <w:p w:rsidR="000F3E06" w:rsidRPr="00FD0624" w:rsidRDefault="000F3E06" w:rsidP="00B74705">
      <w:pPr>
        <w:pStyle w:val="22"/>
        <w:ind w:firstLine="567"/>
        <w:rPr>
          <w:rFonts w:ascii="Times New Roman" w:hAnsi="Times New Roman" w:cs="Times New Roman"/>
          <w:sz w:val="20"/>
          <w:szCs w:val="20"/>
        </w:rPr>
      </w:pPr>
      <w:r w:rsidRPr="00FD0624">
        <w:rPr>
          <w:rFonts w:ascii="Times New Roman" w:hAnsi="Times New Roman" w:cs="Times New Roman"/>
          <w:sz w:val="20"/>
          <w:szCs w:val="20"/>
        </w:rPr>
        <w:t>2.</w:t>
      </w:r>
      <w:r w:rsidRPr="00FD0624">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0F3E06" w:rsidRPr="00FD0624" w:rsidRDefault="000F3E06" w:rsidP="00B74705">
      <w:pPr>
        <w:pStyle w:val="22"/>
        <w:ind w:firstLine="567"/>
        <w:rPr>
          <w:rFonts w:ascii="Times New Roman" w:hAnsi="Times New Roman" w:cs="Times New Roman"/>
          <w:sz w:val="20"/>
          <w:szCs w:val="20"/>
        </w:rPr>
      </w:pPr>
      <w:r w:rsidRPr="00FD0624">
        <w:rPr>
          <w:rFonts w:ascii="Times New Roman" w:hAnsi="Times New Roman" w:cs="Times New Roman"/>
          <w:sz w:val="20"/>
          <w:szCs w:val="20"/>
        </w:rPr>
        <w:t>3.</w:t>
      </w:r>
      <w:r w:rsidRPr="00FD0624">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0F3E06" w:rsidRPr="00FD0624" w:rsidRDefault="000F3E06" w:rsidP="00B74705">
      <w:pPr>
        <w:pStyle w:val="22"/>
        <w:ind w:firstLine="567"/>
        <w:rPr>
          <w:rFonts w:ascii="Times New Roman" w:hAnsi="Times New Roman" w:cs="Times New Roman"/>
          <w:sz w:val="20"/>
          <w:szCs w:val="20"/>
        </w:rPr>
      </w:pPr>
      <w:r w:rsidRPr="00FD0624">
        <w:rPr>
          <w:rFonts w:ascii="Times New Roman" w:hAnsi="Times New Roman" w:cs="Times New Roman"/>
          <w:sz w:val="20"/>
          <w:szCs w:val="20"/>
        </w:rPr>
        <w:t>4.</w:t>
      </w:r>
      <w:r w:rsidRPr="00FD0624">
        <w:rPr>
          <w:rFonts w:ascii="Times New Roman" w:hAnsi="Times New Roman" w:cs="Times New Roman"/>
          <w:sz w:val="20"/>
          <w:szCs w:val="20"/>
        </w:rPr>
        <w:tab/>
        <w:t>В пределах фасадов зданий, имеющих входы, ширина проезда составляет 5,5 м.</w:t>
      </w:r>
    </w:p>
    <w:p w:rsidR="000F3E06" w:rsidRPr="00FD0624" w:rsidRDefault="000F3E06" w:rsidP="00B74705">
      <w:pPr>
        <w:ind w:firstLine="567"/>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7.5.2. Протяженность тупиковых проездов (не более) - 150 м.</w:t>
      </w:r>
    </w:p>
    <w:p w:rsidR="000F3E06" w:rsidRPr="00FD0624" w:rsidRDefault="000F3E06" w:rsidP="00B74705">
      <w:pPr>
        <w:pStyle w:val="a9"/>
        <w:spacing w:after="0"/>
        <w:ind w:left="0" w:firstLine="567"/>
        <w:rPr>
          <w:rFonts w:ascii="Times New Roman" w:hAnsi="Times New Roman" w:cs="Times New Roman"/>
          <w:sz w:val="20"/>
          <w:szCs w:val="20"/>
        </w:rPr>
      </w:pPr>
      <w:r w:rsidRPr="00FD0624">
        <w:rPr>
          <w:rFonts w:ascii="Times New Roman" w:hAnsi="Times New Roman" w:cs="Times New Roman"/>
          <w:sz w:val="20"/>
          <w:szCs w:val="20"/>
          <w:u w:val="single"/>
        </w:rPr>
        <w:lastRenderedPageBreak/>
        <w:t xml:space="preserve">Примечание: </w:t>
      </w:r>
      <w:r w:rsidRPr="00FD0624">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0F3E06" w:rsidRPr="00FD0624" w:rsidRDefault="000F3E06" w:rsidP="00B74705">
      <w:pPr>
        <w:pStyle w:val="a9"/>
        <w:spacing w:after="0"/>
        <w:ind w:left="0"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7.5.3. Размеры разворотных площадок на тупиковых улицах и дорогах, диаметром (не менее):</w:t>
      </w:r>
    </w:p>
    <w:p w:rsidR="000F3E06" w:rsidRPr="00FD0624" w:rsidRDefault="000F3E06" w:rsidP="00B74705">
      <w:pPr>
        <w:pStyle w:val="21"/>
        <w:tabs>
          <w:tab w:val="clear" w:pos="643"/>
        </w:tabs>
        <w:ind w:left="0" w:firstLine="567"/>
        <w:rPr>
          <w:sz w:val="20"/>
          <w:szCs w:val="20"/>
        </w:rPr>
      </w:pPr>
      <w:r w:rsidRPr="00FD0624">
        <w:rPr>
          <w:sz w:val="20"/>
          <w:szCs w:val="20"/>
        </w:rPr>
        <w:t>- Для разворота легковых автомобилей – 16 м.;</w:t>
      </w:r>
    </w:p>
    <w:p w:rsidR="000F3E06" w:rsidRPr="00FD0624" w:rsidRDefault="000F3E06" w:rsidP="00B74705">
      <w:pPr>
        <w:pStyle w:val="21"/>
        <w:tabs>
          <w:tab w:val="clear" w:pos="643"/>
        </w:tabs>
        <w:ind w:left="0" w:firstLine="567"/>
        <w:rPr>
          <w:sz w:val="20"/>
          <w:szCs w:val="20"/>
        </w:rPr>
      </w:pPr>
      <w:r w:rsidRPr="00FD0624">
        <w:rPr>
          <w:sz w:val="20"/>
          <w:szCs w:val="20"/>
        </w:rPr>
        <w:t>- Для разворота пассажирского общественного транспорта – 30 м.</w:t>
      </w:r>
    </w:p>
    <w:p w:rsidR="000F3E06" w:rsidRPr="00FD0624" w:rsidRDefault="000F3E06" w:rsidP="00B74705">
      <w:pPr>
        <w:ind w:firstLine="567"/>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7.5.4.Ширина одной полосы движения пешеходных тротуаров улиц и дорог – 0,75-1,0 м.</w:t>
      </w:r>
    </w:p>
    <w:p w:rsidR="000F3E06" w:rsidRPr="00FD0624" w:rsidRDefault="000F3E06" w:rsidP="00B74705">
      <w:pPr>
        <w:pStyle w:val="a9"/>
        <w:spacing w:after="0"/>
        <w:ind w:left="0"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0F3E06" w:rsidRPr="00FD0624" w:rsidRDefault="000F3E06" w:rsidP="00B74705">
      <w:pPr>
        <w:pStyle w:val="a9"/>
        <w:spacing w:after="0"/>
        <w:ind w:left="0"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7.5.5.Пропускная способность одной полосы движения для тротуаров</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57</w:t>
      </w:r>
    </w:p>
    <w:tbl>
      <w:tblPr>
        <w:tblW w:w="0" w:type="auto"/>
        <w:tblInd w:w="-5" w:type="dxa"/>
        <w:tblLayout w:type="fixed"/>
        <w:tblLook w:val="0000"/>
      </w:tblPr>
      <w:tblGrid>
        <w:gridCol w:w="5500"/>
        <w:gridCol w:w="2075"/>
        <w:gridCol w:w="2786"/>
      </w:tblGrid>
      <w:tr w:rsidR="000F3E06" w:rsidRPr="00FD0624" w:rsidTr="0044223E">
        <w:tc>
          <w:tcPr>
            <w:tcW w:w="5500"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r>
      <w:tr w:rsidR="000F3E06" w:rsidRPr="00FD0624" w:rsidTr="0044223E">
        <w:tc>
          <w:tcPr>
            <w:tcW w:w="5500"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500</w:t>
            </w:r>
          </w:p>
        </w:tc>
      </w:tr>
      <w:tr w:rsidR="000F3E06" w:rsidRPr="00FD0624" w:rsidTr="0044223E">
        <w:tc>
          <w:tcPr>
            <w:tcW w:w="5500" w:type="dxa"/>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700</w:t>
            </w:r>
          </w:p>
        </w:tc>
      </w:tr>
    </w:tbl>
    <w:p w:rsidR="000F3E06" w:rsidRPr="00FD0624" w:rsidRDefault="000F3E06" w:rsidP="00B74705">
      <w:pPr>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7.5.6. Плотность сети общественного пассажирского транспорта на застроенных территориях (в пределах) - 1,5-2,8 км/км2.</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58</w:t>
      </w:r>
    </w:p>
    <w:tbl>
      <w:tblPr>
        <w:tblW w:w="10323" w:type="dxa"/>
        <w:tblInd w:w="-5" w:type="dxa"/>
        <w:tblLayout w:type="fixed"/>
        <w:tblLook w:val="0000"/>
      </w:tblPr>
      <w:tblGrid>
        <w:gridCol w:w="5642"/>
        <w:gridCol w:w="1980"/>
        <w:gridCol w:w="2701"/>
      </w:tblGrid>
      <w:tr w:rsidR="000F3E06" w:rsidRPr="00FD0624" w:rsidTr="0044223E">
        <w:trPr>
          <w:trHeight w:val="375"/>
        </w:trPr>
        <w:tc>
          <w:tcPr>
            <w:tcW w:w="564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r>
      <w:tr w:rsidR="000F3E06" w:rsidRPr="00FD0624" w:rsidTr="0044223E">
        <w:tc>
          <w:tcPr>
            <w:tcW w:w="5642"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Жилых домов</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400</w:t>
            </w:r>
          </w:p>
        </w:tc>
      </w:tr>
      <w:tr w:rsidR="000F3E06" w:rsidRPr="00FD0624" w:rsidTr="0044223E">
        <w:tc>
          <w:tcPr>
            <w:tcW w:w="5642"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250</w:t>
            </w:r>
          </w:p>
        </w:tc>
      </w:tr>
      <w:tr w:rsidR="000F3E06" w:rsidRPr="00FD0624"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0F3E06" w:rsidRPr="00FD0624" w:rsidRDefault="000F3E06" w:rsidP="00B74705">
            <w:pPr>
              <w:jc w:val="both"/>
              <w:rPr>
                <w:rFonts w:ascii="Times New Roman" w:hAnsi="Times New Roman" w:cs="Times New Roman"/>
                <w:sz w:val="20"/>
                <w:szCs w:val="20"/>
              </w:rPr>
            </w:pPr>
            <w:r w:rsidRPr="00FD0624">
              <w:rPr>
                <w:rFonts w:ascii="Times New Roman" w:hAnsi="Times New Roman" w:cs="Times New Roman"/>
                <w:sz w:val="20"/>
                <w:szCs w:val="20"/>
              </w:rPr>
              <w:t>Проходных предприятий в производственных и коммунально-складских зонах</w:t>
            </w:r>
          </w:p>
        </w:tc>
        <w:tc>
          <w:tcPr>
            <w:tcW w:w="1980"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701"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400</w:t>
            </w:r>
          </w:p>
        </w:tc>
      </w:tr>
      <w:tr w:rsidR="000F3E06" w:rsidRPr="00FD0624" w:rsidTr="0044223E">
        <w:tc>
          <w:tcPr>
            <w:tcW w:w="5642"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800</w:t>
            </w:r>
          </w:p>
        </w:tc>
      </w:tr>
    </w:tbl>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7.5.8. Максимальное расстояние между остановочными пунктами общественного пассажирского транспорта – 400-600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7.5.9. Максимальное расстояние между остановочными пунктами общественного пассажирского транспорта в зоне индивидуальной застройки – 600-800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7.5.10. Категории автомобильных дорог на территории сельских поселений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59</w:t>
      </w:r>
    </w:p>
    <w:tbl>
      <w:tblPr>
        <w:tblW w:w="0" w:type="auto"/>
        <w:tblInd w:w="-7" w:type="dxa"/>
        <w:tblLayout w:type="fixed"/>
        <w:tblCellMar>
          <w:left w:w="28" w:type="dxa"/>
          <w:right w:w="28" w:type="dxa"/>
        </w:tblCellMar>
        <w:tblLook w:val="0000"/>
      </w:tblPr>
      <w:tblGrid>
        <w:gridCol w:w="2020"/>
        <w:gridCol w:w="8221"/>
      </w:tblGrid>
      <w:tr w:rsidR="000F3E06" w:rsidRPr="00FD0624" w:rsidTr="0044223E">
        <w:trPr>
          <w:trHeight w:val="478"/>
        </w:trPr>
        <w:tc>
          <w:tcPr>
            <w:tcW w:w="2020" w:type="dxa"/>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Категория дороги</w:t>
            </w:r>
          </w:p>
        </w:tc>
        <w:tc>
          <w:tcPr>
            <w:tcW w:w="8221" w:type="dxa"/>
            <w:tcBorders>
              <w:top w:val="single" w:sz="4" w:space="0" w:color="000000"/>
              <w:left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Народнохозяйственное и административное значение автомобильных дорог</w:t>
            </w:r>
          </w:p>
        </w:tc>
      </w:tr>
      <w:tr w:rsidR="000F3E06" w:rsidRPr="00FD0624" w:rsidTr="0044223E">
        <w:trPr>
          <w:trHeight w:val="423"/>
        </w:trPr>
        <w:tc>
          <w:tcPr>
            <w:tcW w:w="2020" w:type="dxa"/>
            <w:tcBorders>
              <w:top w:val="single" w:sz="4" w:space="0" w:color="000000"/>
              <w:left w:val="single" w:sz="4" w:space="0" w:color="000000"/>
              <w:bottom w:val="single" w:sz="4" w:space="0" w:color="000000"/>
            </w:tcBorders>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I</w:t>
            </w:r>
          </w:p>
        </w:tc>
        <w:tc>
          <w:tcPr>
            <w:tcW w:w="8221"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Магистральные автомобильные дороги общегосударственного значения (в том числе для международного сообщения)</w:t>
            </w:r>
          </w:p>
        </w:tc>
      </w:tr>
      <w:tr w:rsidR="000F3E06" w:rsidRPr="00FD0624" w:rsidTr="0044223E">
        <w:trPr>
          <w:trHeight w:val="488"/>
        </w:trPr>
        <w:tc>
          <w:tcPr>
            <w:tcW w:w="2020" w:type="dxa"/>
            <w:tcBorders>
              <w:top w:val="single" w:sz="4" w:space="0" w:color="000000"/>
              <w:left w:val="single" w:sz="4" w:space="0" w:color="000000"/>
              <w:bottom w:val="single" w:sz="4" w:space="0" w:color="000000"/>
            </w:tcBorders>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II</w:t>
            </w:r>
          </w:p>
        </w:tc>
        <w:tc>
          <w:tcPr>
            <w:tcW w:w="8221"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Автомобильные дороги общегосударственного (не отнесенные к I категории), республиканского, областного (краевого) значения</w:t>
            </w:r>
          </w:p>
        </w:tc>
      </w:tr>
      <w:tr w:rsidR="000F3E06" w:rsidRPr="00FD0624" w:rsidTr="0044223E">
        <w:trPr>
          <w:trHeight w:val="479"/>
        </w:trPr>
        <w:tc>
          <w:tcPr>
            <w:tcW w:w="2020" w:type="dxa"/>
            <w:tcBorders>
              <w:top w:val="single" w:sz="4" w:space="0" w:color="000000"/>
              <w:left w:val="single" w:sz="4" w:space="0" w:color="000000"/>
            </w:tcBorders>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III</w:t>
            </w:r>
          </w:p>
        </w:tc>
        <w:tc>
          <w:tcPr>
            <w:tcW w:w="8221" w:type="dxa"/>
            <w:tcBorders>
              <w:top w:val="single" w:sz="4" w:space="0" w:color="000000"/>
              <w:left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0F3E06" w:rsidRPr="00FD0624" w:rsidTr="0044223E">
        <w:trPr>
          <w:trHeight w:val="458"/>
        </w:trPr>
        <w:tc>
          <w:tcPr>
            <w:tcW w:w="2020" w:type="dxa"/>
            <w:tcBorders>
              <w:top w:val="single" w:sz="4" w:space="0" w:color="000000"/>
              <w:left w:val="single" w:sz="4" w:space="0" w:color="000000"/>
              <w:bottom w:val="single" w:sz="4" w:space="0" w:color="000000"/>
            </w:tcBorders>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IV</w:t>
            </w:r>
          </w:p>
        </w:tc>
        <w:tc>
          <w:tcPr>
            <w:tcW w:w="8221"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Автомобильные дороги республиканского, областного (краевого) и местного значения (не отнесенные ко II и III категориям)</w:t>
            </w:r>
          </w:p>
        </w:tc>
      </w:tr>
      <w:tr w:rsidR="000F3E06" w:rsidRPr="00FD0624" w:rsidTr="0044223E">
        <w:trPr>
          <w:trHeight w:val="220"/>
        </w:trPr>
        <w:tc>
          <w:tcPr>
            <w:tcW w:w="2020" w:type="dxa"/>
            <w:tcBorders>
              <w:left w:val="single" w:sz="4" w:space="0" w:color="000000"/>
              <w:bottom w:val="single" w:sz="4" w:space="0" w:color="000000"/>
            </w:tcBorders>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V</w:t>
            </w:r>
          </w:p>
        </w:tc>
        <w:tc>
          <w:tcPr>
            <w:tcW w:w="8221" w:type="dxa"/>
            <w:tcBorders>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Автомобильные дороги местного значения (кроме отнесенных к III и IV категориям)</w:t>
            </w: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7.5.11. Радиусы дорог, при которых, в зависимости от категории дороги, допускается располагать остановки общественного транспорта</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60</w:t>
      </w:r>
    </w:p>
    <w:tbl>
      <w:tblPr>
        <w:tblW w:w="0" w:type="auto"/>
        <w:tblInd w:w="-5" w:type="dxa"/>
        <w:tblLayout w:type="fixed"/>
        <w:tblLook w:val="0000"/>
      </w:tblPr>
      <w:tblGrid>
        <w:gridCol w:w="3799"/>
        <w:gridCol w:w="3402"/>
        <w:gridCol w:w="3089"/>
      </w:tblGrid>
      <w:tr w:rsidR="000F3E06" w:rsidRPr="00FD0624" w:rsidTr="0044223E">
        <w:tc>
          <w:tcPr>
            <w:tcW w:w="3799"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Категория дорог</w:t>
            </w:r>
          </w:p>
        </w:tc>
        <w:tc>
          <w:tcPr>
            <w:tcW w:w="340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44223E">
        <w:tc>
          <w:tcPr>
            <w:tcW w:w="3799"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 </w:t>
            </w:r>
            <w:r w:rsidRPr="00FD0624">
              <w:rPr>
                <w:rFonts w:ascii="Times New Roman" w:hAnsi="Times New Roman" w:cs="Times New Roman"/>
                <w:sz w:val="20"/>
                <w:szCs w:val="20"/>
              </w:rPr>
              <w:t xml:space="preserve">и </w:t>
            </w:r>
            <w:r w:rsidRPr="00FD0624">
              <w:rPr>
                <w:rFonts w:ascii="Times New Roman" w:hAnsi="Times New Roman" w:cs="Times New Roman"/>
                <w:sz w:val="20"/>
                <w:szCs w:val="20"/>
                <w:lang w:val="en-US"/>
              </w:rPr>
              <w:t xml:space="preserve">II </w:t>
            </w:r>
            <w:r w:rsidRPr="00FD0624">
              <w:rPr>
                <w:rFonts w:ascii="Times New Roman" w:hAnsi="Times New Roman" w:cs="Times New Roman"/>
                <w:sz w:val="20"/>
                <w:szCs w:val="20"/>
              </w:rPr>
              <w:t>категория</w:t>
            </w:r>
          </w:p>
        </w:tc>
        <w:tc>
          <w:tcPr>
            <w:tcW w:w="340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Продольный уклон должен быть не более 40 ‰.</w:t>
            </w:r>
          </w:p>
        </w:tc>
      </w:tr>
      <w:tr w:rsidR="000F3E06" w:rsidRPr="00FD0624" w:rsidTr="0044223E">
        <w:tc>
          <w:tcPr>
            <w:tcW w:w="3799"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III </w:t>
            </w:r>
            <w:r w:rsidRPr="00FD0624">
              <w:rPr>
                <w:rFonts w:ascii="Times New Roman" w:hAnsi="Times New Roman" w:cs="Times New Roman"/>
                <w:sz w:val="20"/>
                <w:szCs w:val="20"/>
              </w:rPr>
              <w:t>категория</w:t>
            </w:r>
          </w:p>
        </w:tc>
        <w:tc>
          <w:tcPr>
            <w:tcW w:w="340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600</w:t>
            </w:r>
          </w:p>
        </w:tc>
        <w:tc>
          <w:tcPr>
            <w:tcW w:w="3089"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44223E">
        <w:tc>
          <w:tcPr>
            <w:tcW w:w="3799"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IV </w:t>
            </w:r>
            <w:r w:rsidRPr="00FD0624">
              <w:rPr>
                <w:rFonts w:ascii="Times New Roman" w:hAnsi="Times New Roman" w:cs="Times New Roman"/>
                <w:sz w:val="20"/>
                <w:szCs w:val="20"/>
              </w:rPr>
              <w:t xml:space="preserve">и </w:t>
            </w:r>
            <w:r w:rsidRPr="00FD0624">
              <w:rPr>
                <w:rFonts w:ascii="Times New Roman" w:hAnsi="Times New Roman" w:cs="Times New Roman"/>
                <w:sz w:val="20"/>
                <w:szCs w:val="20"/>
                <w:lang w:val="en-US"/>
              </w:rPr>
              <w:t xml:space="preserve">V </w:t>
            </w:r>
            <w:r w:rsidRPr="00FD0624">
              <w:rPr>
                <w:rFonts w:ascii="Times New Roman" w:hAnsi="Times New Roman" w:cs="Times New Roman"/>
                <w:sz w:val="20"/>
                <w:szCs w:val="20"/>
              </w:rPr>
              <w:t>категория</w:t>
            </w:r>
          </w:p>
        </w:tc>
        <w:tc>
          <w:tcPr>
            <w:tcW w:w="340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400</w:t>
            </w:r>
          </w:p>
        </w:tc>
        <w:tc>
          <w:tcPr>
            <w:tcW w:w="3089" w:type="dxa"/>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7.5.12. Место размещения остановки общественного транспорта вне пределов населенных пунктов на автомобильных дорогах различных категорий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61</w:t>
      </w:r>
    </w:p>
    <w:tbl>
      <w:tblPr>
        <w:tblW w:w="0" w:type="auto"/>
        <w:tblInd w:w="-5" w:type="dxa"/>
        <w:tblLayout w:type="fixed"/>
        <w:tblLook w:val="0000"/>
      </w:tblPr>
      <w:tblGrid>
        <w:gridCol w:w="2523"/>
        <w:gridCol w:w="5122"/>
        <w:gridCol w:w="2617"/>
      </w:tblGrid>
      <w:tr w:rsidR="000F3E06" w:rsidRPr="00FD0624" w:rsidTr="0044223E">
        <w:tc>
          <w:tcPr>
            <w:tcW w:w="2523"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Категория дорог</w:t>
            </w:r>
          </w:p>
        </w:tc>
        <w:tc>
          <w:tcPr>
            <w:tcW w:w="512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44223E">
        <w:tc>
          <w:tcPr>
            <w:tcW w:w="2523"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 </w:t>
            </w:r>
            <w:r w:rsidRPr="00FD0624">
              <w:rPr>
                <w:rFonts w:ascii="Times New Roman" w:hAnsi="Times New Roman" w:cs="Times New Roman"/>
                <w:sz w:val="20"/>
                <w:szCs w:val="20"/>
              </w:rPr>
              <w:t>категория</w:t>
            </w:r>
          </w:p>
        </w:tc>
        <w:tc>
          <w:tcPr>
            <w:tcW w:w="512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r>
      <w:tr w:rsidR="000F3E06" w:rsidRPr="00FD0624" w:rsidTr="0044223E">
        <w:tc>
          <w:tcPr>
            <w:tcW w:w="2523" w:type="dxa"/>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lastRenderedPageBreak/>
              <w:t>II</w:t>
            </w:r>
            <w:r w:rsidRPr="00FD0624">
              <w:rPr>
                <w:rFonts w:ascii="Times New Roman" w:hAnsi="Times New Roman" w:cs="Times New Roman"/>
                <w:sz w:val="20"/>
                <w:szCs w:val="20"/>
              </w:rPr>
              <w:t xml:space="preserve"> -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категории</w:t>
            </w:r>
          </w:p>
        </w:tc>
        <w:tc>
          <w:tcPr>
            <w:tcW w:w="5122"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r>
    </w:tbl>
    <w:p w:rsidR="000F3E06" w:rsidRPr="00FD0624" w:rsidRDefault="000F3E06" w:rsidP="00B74705">
      <w:pPr>
        <w:jc w:val="both"/>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категории (не чаще) – 3 км, а в густонаселенной местности – 1,5 км.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7.5.14. Расстояние между пешеходными переходами - 200-300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7.5.15. Расстояние между въездами и сквозными проездами в зданиях на территорию квартала (не более)- 300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7.5.18. Расстояния от края основной проезжей части улиц и дорог, местных или боковых проездов до линии регулирования застройки:</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62</w:t>
      </w:r>
    </w:p>
    <w:tbl>
      <w:tblPr>
        <w:tblW w:w="0" w:type="auto"/>
        <w:tblInd w:w="-5" w:type="dxa"/>
        <w:tblLayout w:type="fixed"/>
        <w:tblLook w:val="0000"/>
      </w:tblPr>
      <w:tblGrid>
        <w:gridCol w:w="5075"/>
        <w:gridCol w:w="2835"/>
        <w:gridCol w:w="2359"/>
      </w:tblGrid>
      <w:tr w:rsidR="000F3E06" w:rsidRPr="00FD0624" w:rsidTr="0044223E">
        <w:tc>
          <w:tcPr>
            <w:tcW w:w="507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Расстояние </w:t>
            </w:r>
          </w:p>
        </w:tc>
      </w:tr>
      <w:tr w:rsidR="000F3E06" w:rsidRPr="00FD0624" w:rsidTr="0044223E">
        <w:tc>
          <w:tcPr>
            <w:tcW w:w="507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 (не менее) 50*</w:t>
            </w:r>
          </w:p>
        </w:tc>
      </w:tr>
      <w:tr w:rsidR="000F3E06" w:rsidRPr="00FD0624" w:rsidTr="0044223E">
        <w:tc>
          <w:tcPr>
            <w:tcW w:w="507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(не более) 25**</w:t>
            </w:r>
          </w:p>
        </w:tc>
      </w:tr>
    </w:tbl>
    <w:p w:rsidR="000F3E06" w:rsidRPr="00FD0624" w:rsidRDefault="000F3E06" w:rsidP="00B74705">
      <w:pPr>
        <w:pStyle w:val="a7"/>
        <w:ind w:firstLine="708"/>
        <w:rPr>
          <w:b w:val="0"/>
        </w:rPr>
      </w:pPr>
      <w:r w:rsidRPr="00FD0624">
        <w:rPr>
          <w:b w:val="0"/>
          <w:u w:val="single"/>
        </w:rPr>
        <w:t>Примечание:</w:t>
      </w:r>
      <w:r w:rsidRPr="00FD0624">
        <w:rPr>
          <w:b w:val="0"/>
        </w:rPr>
        <w:t xml:space="preserve"> * - при применении шумозащитных устройств, не менее 25 метров;</w:t>
      </w:r>
    </w:p>
    <w:p w:rsidR="000F3E06" w:rsidRPr="00FD0624" w:rsidRDefault="000F3E06" w:rsidP="00B74705">
      <w:pPr>
        <w:pStyle w:val="a4"/>
        <w:spacing w:after="0"/>
        <w:ind w:firstLine="708"/>
        <w:rPr>
          <w:sz w:val="20"/>
          <w:szCs w:val="20"/>
        </w:rPr>
      </w:pPr>
      <w:r w:rsidRPr="00FD0624">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F3E06" w:rsidRPr="00FD0624" w:rsidRDefault="000F3E06" w:rsidP="00B74705">
      <w:pPr>
        <w:pStyle w:val="a4"/>
        <w:spacing w:after="0"/>
        <w:ind w:firstLine="708"/>
        <w:rPr>
          <w:sz w:val="20"/>
          <w:szCs w:val="20"/>
        </w:rPr>
      </w:pPr>
    </w:p>
    <w:p w:rsidR="000F3E06" w:rsidRPr="00FD0624" w:rsidRDefault="000F3E06" w:rsidP="00B74705">
      <w:pPr>
        <w:pStyle w:val="a6"/>
        <w:spacing w:after="0"/>
        <w:ind w:firstLine="360"/>
        <w:rPr>
          <w:rFonts w:ascii="Times New Roman" w:hAnsi="Times New Roman" w:cs="Times New Roman"/>
          <w:sz w:val="20"/>
          <w:szCs w:val="20"/>
        </w:rPr>
      </w:pPr>
      <w:r w:rsidRPr="00FD0624">
        <w:rPr>
          <w:rFonts w:ascii="Times New Roman" w:hAnsi="Times New Roman" w:cs="Times New Roman"/>
          <w:sz w:val="20"/>
          <w:szCs w:val="20"/>
        </w:rPr>
        <w:t>7.5.19. Радиусы закругления бортов проезжей части улиц и дорог по кромке тротуаров и разделительных полос (не менее):</w:t>
      </w:r>
    </w:p>
    <w:p w:rsidR="000F3E06" w:rsidRPr="00FD0624" w:rsidRDefault="000F3E06" w:rsidP="00B74705">
      <w:pPr>
        <w:pStyle w:val="21"/>
        <w:tabs>
          <w:tab w:val="clear" w:pos="643"/>
        </w:tabs>
        <w:rPr>
          <w:sz w:val="20"/>
          <w:szCs w:val="20"/>
        </w:rPr>
      </w:pPr>
      <w:r w:rsidRPr="00FD0624">
        <w:rPr>
          <w:sz w:val="20"/>
          <w:szCs w:val="20"/>
        </w:rPr>
        <w:t>- для магистральных улиц и дорог регулируемого движения – 8 м;</w:t>
      </w:r>
    </w:p>
    <w:p w:rsidR="000F3E06" w:rsidRPr="00FD0624" w:rsidRDefault="000F3E06" w:rsidP="00B74705">
      <w:pPr>
        <w:pStyle w:val="21"/>
        <w:tabs>
          <w:tab w:val="clear" w:pos="643"/>
        </w:tabs>
        <w:rPr>
          <w:sz w:val="20"/>
          <w:szCs w:val="20"/>
        </w:rPr>
      </w:pPr>
      <w:r w:rsidRPr="00FD0624">
        <w:rPr>
          <w:sz w:val="20"/>
          <w:szCs w:val="20"/>
        </w:rPr>
        <w:t>- местного значения – 5 м;</w:t>
      </w:r>
    </w:p>
    <w:p w:rsidR="000F3E06" w:rsidRPr="00FD0624" w:rsidRDefault="000F3E06" w:rsidP="00B74705">
      <w:pPr>
        <w:pStyle w:val="21"/>
        <w:tabs>
          <w:tab w:val="clear" w:pos="643"/>
        </w:tabs>
        <w:rPr>
          <w:sz w:val="20"/>
          <w:szCs w:val="20"/>
        </w:rPr>
      </w:pPr>
      <w:r w:rsidRPr="00FD0624">
        <w:rPr>
          <w:sz w:val="20"/>
          <w:szCs w:val="20"/>
        </w:rPr>
        <w:t>- на транспортных площадях – 12 м.</w:t>
      </w:r>
    </w:p>
    <w:p w:rsidR="000F3E06" w:rsidRPr="00FD0624" w:rsidRDefault="000F3E06" w:rsidP="00B74705">
      <w:pPr>
        <w:pStyle w:val="5"/>
        <w:spacing w:before="0"/>
        <w:rPr>
          <w:rFonts w:ascii="Times New Roman" w:hAnsi="Times New Roman"/>
          <w:b/>
          <w:color w:val="auto"/>
          <w:sz w:val="20"/>
          <w:szCs w:val="20"/>
          <w:u w:val="single"/>
        </w:rPr>
      </w:pPr>
      <w:r w:rsidRPr="00FD0624">
        <w:rPr>
          <w:rFonts w:ascii="Times New Roman" w:hAnsi="Times New Roman"/>
          <w:color w:val="auto"/>
          <w:sz w:val="20"/>
          <w:szCs w:val="20"/>
          <w:u w:val="single"/>
        </w:rPr>
        <w:t xml:space="preserve">Примечания: </w:t>
      </w:r>
    </w:p>
    <w:p w:rsidR="000F3E06" w:rsidRPr="00FD0624" w:rsidRDefault="000F3E06" w:rsidP="00B74705">
      <w:pPr>
        <w:pStyle w:val="a6"/>
        <w:spacing w:after="0"/>
        <w:rPr>
          <w:rFonts w:ascii="Times New Roman" w:hAnsi="Times New Roman" w:cs="Times New Roman"/>
          <w:sz w:val="20"/>
          <w:szCs w:val="20"/>
        </w:rPr>
      </w:pPr>
      <w:r w:rsidRPr="00FD0624">
        <w:rPr>
          <w:rFonts w:ascii="Times New Roman" w:hAnsi="Times New Roman" w:cs="Times New Roman"/>
          <w:sz w:val="20"/>
          <w:szCs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7.5.20. Размеры прямоугольного треугольника видимости (не менее)</w:t>
      </w: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F3E06" w:rsidRPr="00FD0624" w:rsidTr="0044223E">
        <w:trPr>
          <w:trHeight w:val="285"/>
        </w:trPr>
        <w:tc>
          <w:tcPr>
            <w:tcW w:w="3369"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 xml:space="preserve">Условия </w:t>
            </w:r>
          </w:p>
        </w:tc>
        <w:tc>
          <w:tcPr>
            <w:tcW w:w="235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Скорость движения</w:t>
            </w:r>
          </w:p>
        </w:tc>
        <w:tc>
          <w:tcPr>
            <w:tcW w:w="191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624"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Размеры сторон</w:t>
            </w:r>
          </w:p>
        </w:tc>
      </w:tr>
      <w:tr w:rsidR="000F3E06" w:rsidRPr="00FD0624" w:rsidTr="0044223E">
        <w:tc>
          <w:tcPr>
            <w:tcW w:w="3369" w:type="dxa"/>
            <w:vMerge w:val="restar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«Транспорт-транспорт»</w:t>
            </w:r>
          </w:p>
        </w:tc>
        <w:tc>
          <w:tcPr>
            <w:tcW w:w="2352"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40 км/ч</w:t>
            </w:r>
          </w:p>
        </w:tc>
        <w:tc>
          <w:tcPr>
            <w:tcW w:w="191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624"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25х25</w:t>
            </w:r>
          </w:p>
        </w:tc>
      </w:tr>
      <w:tr w:rsidR="000F3E06" w:rsidRPr="00FD0624" w:rsidTr="0044223E">
        <w:tc>
          <w:tcPr>
            <w:tcW w:w="3369" w:type="dxa"/>
            <w:vMerge/>
            <w:vAlign w:val="center"/>
          </w:tcPr>
          <w:p w:rsidR="000F3E06" w:rsidRPr="00FD0624" w:rsidRDefault="000F3E06" w:rsidP="00B74705">
            <w:pPr>
              <w:rPr>
                <w:rFonts w:ascii="Times New Roman" w:hAnsi="Times New Roman" w:cs="Times New Roman"/>
                <w:sz w:val="20"/>
                <w:szCs w:val="20"/>
              </w:rPr>
            </w:pPr>
          </w:p>
        </w:tc>
        <w:tc>
          <w:tcPr>
            <w:tcW w:w="2352"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60 км/ч</w:t>
            </w:r>
          </w:p>
        </w:tc>
        <w:tc>
          <w:tcPr>
            <w:tcW w:w="191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624"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40х40</w:t>
            </w:r>
          </w:p>
        </w:tc>
      </w:tr>
      <w:tr w:rsidR="000F3E06" w:rsidRPr="00FD0624" w:rsidTr="0044223E">
        <w:tc>
          <w:tcPr>
            <w:tcW w:w="3369" w:type="dxa"/>
            <w:vMerge w:val="restart"/>
            <w:vAlign w:val="center"/>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«Пешеход-транспорт»</w:t>
            </w:r>
          </w:p>
        </w:tc>
        <w:tc>
          <w:tcPr>
            <w:tcW w:w="2352"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25 км/ч</w:t>
            </w:r>
          </w:p>
        </w:tc>
        <w:tc>
          <w:tcPr>
            <w:tcW w:w="191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624"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8х40</w:t>
            </w:r>
          </w:p>
        </w:tc>
      </w:tr>
      <w:tr w:rsidR="000F3E06" w:rsidRPr="00FD0624" w:rsidTr="0044223E">
        <w:tc>
          <w:tcPr>
            <w:tcW w:w="3369" w:type="dxa"/>
            <w:vMerge/>
            <w:vAlign w:val="center"/>
          </w:tcPr>
          <w:p w:rsidR="000F3E06" w:rsidRPr="00FD0624" w:rsidRDefault="000F3E06" w:rsidP="00B74705">
            <w:pPr>
              <w:rPr>
                <w:rFonts w:ascii="Times New Roman" w:hAnsi="Times New Roman" w:cs="Times New Roman"/>
                <w:sz w:val="20"/>
                <w:szCs w:val="20"/>
              </w:rPr>
            </w:pPr>
          </w:p>
        </w:tc>
        <w:tc>
          <w:tcPr>
            <w:tcW w:w="2352" w:type="dxa"/>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40 км/ч</w:t>
            </w:r>
          </w:p>
        </w:tc>
        <w:tc>
          <w:tcPr>
            <w:tcW w:w="1912"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624" w:type="dxa"/>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10х50</w:t>
            </w:r>
          </w:p>
        </w:tc>
      </w:tr>
    </w:tbl>
    <w:p w:rsidR="000F3E06" w:rsidRPr="00FD0624" w:rsidRDefault="000F3E06" w:rsidP="00B74705">
      <w:pPr>
        <w:pStyle w:val="a4"/>
        <w:spacing w:after="0"/>
        <w:ind w:firstLine="567"/>
        <w:rPr>
          <w:sz w:val="20"/>
          <w:szCs w:val="20"/>
          <w:u w:val="single"/>
        </w:rPr>
      </w:pPr>
    </w:p>
    <w:p w:rsidR="000F3E06" w:rsidRPr="00FD0624" w:rsidRDefault="000F3E06" w:rsidP="00B74705">
      <w:pPr>
        <w:pStyle w:val="a4"/>
        <w:spacing w:after="0"/>
        <w:ind w:firstLine="567"/>
        <w:rPr>
          <w:sz w:val="20"/>
          <w:szCs w:val="20"/>
        </w:rPr>
      </w:pPr>
      <w:r w:rsidRPr="00FD0624">
        <w:rPr>
          <w:sz w:val="20"/>
          <w:szCs w:val="20"/>
          <w:u w:val="single"/>
        </w:rPr>
        <w:t>Примечания:</w:t>
      </w:r>
      <w:r w:rsidRPr="00FD0624">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0F3E06" w:rsidRPr="00FD0624" w:rsidRDefault="000F3E06" w:rsidP="00B74705">
      <w:pPr>
        <w:pStyle w:val="a6"/>
        <w:spacing w:after="0"/>
        <w:ind w:firstLine="566"/>
        <w:rPr>
          <w:rFonts w:ascii="Times New Roman" w:hAnsi="Times New Roman" w:cs="Times New Roman"/>
          <w:sz w:val="20"/>
          <w:szCs w:val="20"/>
        </w:rPr>
      </w:pPr>
      <w:r w:rsidRPr="00FD0624">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F3E06" w:rsidRPr="00FD0624" w:rsidRDefault="000F3E06" w:rsidP="00B74705">
      <w:pPr>
        <w:pStyle w:val="a6"/>
        <w:spacing w:after="0"/>
        <w:ind w:firstLine="566"/>
        <w:rPr>
          <w:rFonts w:ascii="Times New Roman" w:hAnsi="Times New Roman" w:cs="Times New Roman"/>
          <w:sz w:val="20"/>
          <w:szCs w:val="20"/>
        </w:rPr>
      </w:pPr>
    </w:p>
    <w:p w:rsidR="000F3E06" w:rsidRPr="00FD0624" w:rsidRDefault="000F3E06" w:rsidP="00B74705">
      <w:pPr>
        <w:pStyle w:val="22"/>
        <w:ind w:left="0" w:firstLine="566"/>
        <w:rPr>
          <w:rFonts w:ascii="Times New Roman" w:hAnsi="Times New Roman" w:cs="Times New Roman"/>
          <w:sz w:val="20"/>
          <w:szCs w:val="20"/>
        </w:rPr>
      </w:pPr>
      <w:r w:rsidRPr="00FD0624">
        <w:rPr>
          <w:rFonts w:ascii="Times New Roman" w:hAnsi="Times New Roman" w:cs="Times New Roman"/>
          <w:sz w:val="20"/>
          <w:szCs w:val="20"/>
        </w:rPr>
        <w:t>7.5.21. Расстояние от бровки земельного полотна автомобильных дорог различной категорий до границы жилой застройки (не менее)</w:t>
      </w:r>
    </w:p>
    <w:p w:rsidR="000F3E06" w:rsidRPr="00FD0624" w:rsidRDefault="000F3E06" w:rsidP="00B74705">
      <w:pPr>
        <w:pStyle w:val="32"/>
        <w:tabs>
          <w:tab w:val="clear" w:pos="926"/>
        </w:tabs>
        <w:suppressAutoHyphens/>
        <w:spacing w:after="0" w:line="240" w:lineRule="auto"/>
        <w:ind w:left="0" w:firstLine="360"/>
        <w:contextualSpacing w:val="0"/>
        <w:rPr>
          <w:rFonts w:ascii="Times New Roman" w:hAnsi="Times New Roman"/>
          <w:sz w:val="20"/>
          <w:szCs w:val="20"/>
        </w:rPr>
      </w:pPr>
      <w:r w:rsidRPr="00FD0624">
        <w:rPr>
          <w:rFonts w:ascii="Times New Roman" w:hAnsi="Times New Roman"/>
          <w:sz w:val="20"/>
          <w:szCs w:val="20"/>
        </w:rPr>
        <w:t xml:space="preserve">- от автомобильных дорог </w:t>
      </w:r>
      <w:r w:rsidRPr="00FD0624">
        <w:rPr>
          <w:rFonts w:ascii="Times New Roman" w:hAnsi="Times New Roman"/>
          <w:sz w:val="20"/>
          <w:szCs w:val="20"/>
          <w:lang w:val="en-US"/>
        </w:rPr>
        <w:t>I</w:t>
      </w:r>
      <w:r w:rsidRPr="00FD0624">
        <w:rPr>
          <w:rFonts w:ascii="Times New Roman" w:hAnsi="Times New Roman"/>
          <w:sz w:val="20"/>
          <w:szCs w:val="20"/>
        </w:rPr>
        <w:t xml:space="preserve">, </w:t>
      </w:r>
      <w:r w:rsidRPr="00FD0624">
        <w:rPr>
          <w:rFonts w:ascii="Times New Roman" w:hAnsi="Times New Roman"/>
          <w:sz w:val="20"/>
          <w:szCs w:val="20"/>
          <w:lang w:val="en-US"/>
        </w:rPr>
        <w:t>II</w:t>
      </w:r>
      <w:r w:rsidRPr="00FD0624">
        <w:rPr>
          <w:rFonts w:ascii="Times New Roman" w:hAnsi="Times New Roman"/>
          <w:sz w:val="20"/>
          <w:szCs w:val="20"/>
        </w:rPr>
        <w:t xml:space="preserve">, </w:t>
      </w:r>
      <w:r w:rsidRPr="00FD0624">
        <w:rPr>
          <w:rFonts w:ascii="Times New Roman" w:hAnsi="Times New Roman"/>
          <w:sz w:val="20"/>
          <w:szCs w:val="20"/>
          <w:lang w:val="en-US"/>
        </w:rPr>
        <w:t>III</w:t>
      </w:r>
      <w:r w:rsidRPr="00FD0624">
        <w:rPr>
          <w:rFonts w:ascii="Times New Roman" w:hAnsi="Times New Roman"/>
          <w:sz w:val="20"/>
          <w:szCs w:val="20"/>
        </w:rPr>
        <w:t xml:space="preserve"> категорий - 100 м;</w:t>
      </w:r>
    </w:p>
    <w:p w:rsidR="000F3E06" w:rsidRPr="00FD0624" w:rsidRDefault="000F3E06" w:rsidP="00B74705">
      <w:pPr>
        <w:pStyle w:val="32"/>
        <w:tabs>
          <w:tab w:val="clear" w:pos="926"/>
        </w:tabs>
        <w:suppressAutoHyphens/>
        <w:spacing w:after="0" w:line="240" w:lineRule="auto"/>
        <w:ind w:left="0" w:firstLine="360"/>
        <w:contextualSpacing w:val="0"/>
        <w:rPr>
          <w:rFonts w:ascii="Times New Roman" w:hAnsi="Times New Roman"/>
          <w:sz w:val="20"/>
          <w:szCs w:val="20"/>
        </w:rPr>
      </w:pPr>
      <w:r w:rsidRPr="00FD0624">
        <w:rPr>
          <w:rFonts w:ascii="Times New Roman" w:hAnsi="Times New Roman"/>
          <w:sz w:val="20"/>
          <w:szCs w:val="20"/>
        </w:rPr>
        <w:t xml:space="preserve">- от автомобильных дорог </w:t>
      </w:r>
      <w:r w:rsidRPr="00FD0624">
        <w:rPr>
          <w:rFonts w:ascii="Times New Roman" w:hAnsi="Times New Roman"/>
          <w:sz w:val="20"/>
          <w:szCs w:val="20"/>
          <w:lang w:val="en-US"/>
        </w:rPr>
        <w:t>IV</w:t>
      </w:r>
      <w:r w:rsidRPr="00FD0624">
        <w:rPr>
          <w:rFonts w:ascii="Times New Roman" w:hAnsi="Times New Roman"/>
          <w:sz w:val="20"/>
          <w:szCs w:val="20"/>
        </w:rPr>
        <w:t xml:space="preserve"> категорий - 50 м.</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7.5.22. Ширина снегозащитных лесонасаждений и расстояние от бровки земляного полотна до этих насаждений с каждой стороны дороги</w:t>
      </w:r>
    </w:p>
    <w:p w:rsidR="000F3E06" w:rsidRPr="00FD0624" w:rsidRDefault="000F3E06" w:rsidP="00B74705">
      <w:pPr>
        <w:pStyle w:val="22"/>
        <w:ind w:left="0"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64</w:t>
      </w:r>
    </w:p>
    <w:tbl>
      <w:tblPr>
        <w:tblW w:w="5000" w:type="pct"/>
        <w:tblLook w:val="0000"/>
      </w:tblPr>
      <w:tblGrid>
        <w:gridCol w:w="3460"/>
        <w:gridCol w:w="3460"/>
        <w:gridCol w:w="3471"/>
      </w:tblGrid>
      <w:tr w:rsidR="000F3E06" w:rsidRPr="00FD0624" w:rsidTr="00C86A37">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от бровки земляного полотна до лесонасаждений, м</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от 10 до 25</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15-25</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 25 до 50</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св.50 до 75</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св.75 до 100</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 100 до 125</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60</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 125 до 150</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65</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 150 до 200</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70</w:t>
            </w:r>
          </w:p>
        </w:tc>
      </w:tr>
      <w:tr w:rsidR="000F3E06" w:rsidRPr="00FD0624" w:rsidTr="00C86A37">
        <w:tc>
          <w:tcPr>
            <w:tcW w:w="166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lastRenderedPageBreak/>
              <w:t>св. 200 до 250</w:t>
            </w:r>
          </w:p>
        </w:tc>
        <w:tc>
          <w:tcPr>
            <w:tcW w:w="166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r>
    </w:tbl>
    <w:p w:rsidR="000F3E06" w:rsidRPr="00FD0624" w:rsidRDefault="000F3E06" w:rsidP="00B74705">
      <w:pPr>
        <w:pStyle w:val="a4"/>
        <w:spacing w:after="0"/>
        <w:ind w:firstLine="567"/>
        <w:rPr>
          <w:sz w:val="20"/>
          <w:szCs w:val="20"/>
          <w:u w:val="single"/>
        </w:rPr>
      </w:pPr>
    </w:p>
    <w:p w:rsidR="000F3E06" w:rsidRPr="00FD0624" w:rsidRDefault="000F3E06" w:rsidP="00B74705">
      <w:pPr>
        <w:pStyle w:val="a4"/>
        <w:spacing w:after="0"/>
        <w:ind w:firstLine="567"/>
        <w:rPr>
          <w:sz w:val="20"/>
          <w:szCs w:val="20"/>
          <w:u w:val="single"/>
        </w:rPr>
      </w:pPr>
      <w:r w:rsidRPr="00FD0624">
        <w:rPr>
          <w:sz w:val="20"/>
          <w:szCs w:val="20"/>
          <w:u w:val="single"/>
        </w:rPr>
        <w:t>Примечание:</w:t>
      </w:r>
      <w:r w:rsidRPr="00FD0624">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FD0624">
        <w:rPr>
          <w:sz w:val="20"/>
          <w:szCs w:val="20"/>
          <w:vertAlign w:val="superscript"/>
        </w:rPr>
        <w:t>3</w:t>
      </w:r>
      <w:r w:rsidRPr="00FD0624">
        <w:rPr>
          <w:sz w:val="20"/>
          <w:szCs w:val="20"/>
        </w:rPr>
        <w:t>/м принимаются для дорог IV и V категорий, большие значения -  для дорог I-III категорий.</w:t>
      </w:r>
    </w:p>
    <w:p w:rsidR="000F3E06" w:rsidRPr="00FD0624" w:rsidRDefault="000F3E06" w:rsidP="00B74705">
      <w:pPr>
        <w:pStyle w:val="a4"/>
        <w:spacing w:after="0"/>
        <w:ind w:firstLine="567"/>
        <w:rPr>
          <w:sz w:val="20"/>
          <w:szCs w:val="20"/>
        </w:rPr>
      </w:pPr>
      <w:r w:rsidRPr="00FD0624">
        <w:rPr>
          <w:sz w:val="20"/>
          <w:szCs w:val="20"/>
        </w:rPr>
        <w:t>При снегоприносе от 200 до 250 м2/м принимается двухполосная система лесонасаждений с разрывом между полосами 50 м.</w:t>
      </w:r>
    </w:p>
    <w:p w:rsidR="000F3E06" w:rsidRPr="00FD0624" w:rsidRDefault="000F3E06" w:rsidP="00B74705">
      <w:pPr>
        <w:pStyle w:val="a4"/>
        <w:spacing w:after="0"/>
        <w:ind w:firstLine="708"/>
        <w:rPr>
          <w:rFonts w:ascii="Arial" w:hAnsi="Arial" w:cs="Arial"/>
          <w:sz w:val="20"/>
          <w:szCs w:val="20"/>
        </w:rPr>
      </w:pPr>
    </w:p>
    <w:p w:rsidR="000F3E06" w:rsidRPr="00FD0624" w:rsidRDefault="000F3E06" w:rsidP="00B74705">
      <w:pPr>
        <w:ind w:firstLine="567"/>
        <w:rPr>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8.1. Сооружения и устройства для хранения, парковки и обслуживания транспортных средств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-для хранения легковых автомобилей ведомственной принадлежности - 2;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-для таксомоторного парка - 3.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мотоциклы и мотороллеры с колясками, мотоколяски - 0,5;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мотоциклы и мотороллеры без колясок - 0,25;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мопеды и велосипеды - 0,1.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8.1.11. Сооружения для хранения легковых автомобилей всех категорий следует проектировать: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8.1.25. Расстояние от проездов автотранспорта из автостоянок всех типов до нормируемых объектов должно быть не менее 7 метров.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8.1.28. Минимальные противопожарные расстояния от зданий до открытых гостевых автостоянок принимаются по таблице 66.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жилые районы - 30;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производственные зоны – 10;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общегородские центры- 15;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зоны массового кратковременного отдыха: 15.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8.1.36. Ширина проездов на автостоянке при двухстороннем движении должна быть не менее 6 м, при одностороннем - не менее 3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8.1.39. Расстояние пешеходных подходов от автостоянок для парковки легковых автомобилей следует принимать, м, не более: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входов в жилые здания - 100;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пассажирских помещений вокзалов, входов в места крупных учреждений торговли и общественного питания - 150;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прочих учреждений и предприятий обслуживания населения и административных зданий - 250;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до входов в парки, на выставки и стадионы - 400.</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8.1.41. Для хранения грузовых автомобилей следует предусматривать открытые площадки в соответствии с требованиями СНиП 2.05.07-91*.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8.1.43. В остальных случаях устройство закрытых автостоянок должно быть обосновано технико-экономическими расчетами.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8.1.44. Станции технического обслуживания автомобилей следует проектировать из расчета один пост на 200 легковых автомобилей.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8.1.46. Автозаправочные станции (далее - АЗС) следует проектировать из расчета - одна топливораздаточная колонка на 1200 легковых автомобилей.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8.1.47. Расстояния от АЗС до других объектов следует принимать в соответствии с требованиями раздела 14 СанПиН 2.2.1/2.1.1.1200-03 настоящих нормативов.</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8.2. Расчетные показатели.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F3E06" w:rsidRPr="00FD0624" w:rsidRDefault="000F3E06" w:rsidP="00B74705">
      <w:pPr>
        <w:pStyle w:val="22"/>
        <w:ind w:left="0" w:firstLine="567"/>
        <w:rPr>
          <w:rFonts w:ascii="Times New Roman" w:hAnsi="Times New Roman" w:cs="Times New Roman"/>
          <w:sz w:val="20"/>
          <w:szCs w:val="20"/>
        </w:rPr>
      </w:pPr>
      <w:r w:rsidRPr="00FD0624">
        <w:rPr>
          <w:rFonts w:ascii="Times New Roman" w:hAnsi="Times New Roman" w:cs="Times New Roman"/>
          <w:sz w:val="20"/>
          <w:szCs w:val="20"/>
        </w:rPr>
        <w:t>8.2.2. Нормы обеспеченности местами парковки для учреждений и предприятий обслуживания</w:t>
      </w:r>
    </w:p>
    <w:p w:rsidR="000F3E06" w:rsidRPr="00FD0624" w:rsidRDefault="000F3E06" w:rsidP="00B74705">
      <w:pPr>
        <w:pStyle w:val="22"/>
        <w:ind w:left="0"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65</w:t>
      </w:r>
    </w:p>
    <w:tbl>
      <w:tblPr>
        <w:tblW w:w="5000" w:type="pct"/>
        <w:tblLook w:val="0000"/>
      </w:tblPr>
      <w:tblGrid>
        <w:gridCol w:w="4849"/>
        <w:gridCol w:w="3936"/>
        <w:gridCol w:w="1606"/>
      </w:tblGrid>
      <w:tr w:rsidR="000F3E06" w:rsidRPr="00FD0624" w:rsidTr="00F75E58">
        <w:trPr>
          <w:trHeight w:val="355"/>
        </w:trPr>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кол. мест парковки </w:t>
            </w:r>
          </w:p>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r>
      <w:tr w:rsidR="000F3E06" w:rsidRPr="00FD0624"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F3E06" w:rsidRPr="00FD0624" w:rsidRDefault="000F3E06" w:rsidP="00B74705">
            <w:pPr>
              <w:snapToGrid w:val="0"/>
              <w:ind w:right="-108"/>
              <w:rPr>
                <w:rFonts w:ascii="Times New Roman" w:hAnsi="Times New Roman" w:cs="Times New Roman"/>
                <w:sz w:val="20"/>
                <w:szCs w:val="20"/>
              </w:rPr>
            </w:pPr>
            <w:r w:rsidRPr="00FD0624">
              <w:rPr>
                <w:rFonts w:ascii="Times New Roman" w:hAnsi="Times New Roman" w:cs="Times New Roman"/>
                <w:sz w:val="20"/>
                <w:szCs w:val="20"/>
              </w:rPr>
              <w:t>Промышленные и коммунально-складские объекты</w:t>
            </w:r>
          </w:p>
        </w:tc>
        <w:tc>
          <w:tcPr>
            <w:tcW w:w="1894" w:type="pct"/>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кол. мест парковки </w:t>
            </w:r>
          </w:p>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на 100 работников</w:t>
            </w:r>
          </w:p>
        </w:tc>
        <w:tc>
          <w:tcPr>
            <w:tcW w:w="77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Поликлиники</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10-20</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Рыночные комплексы</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кол. мест парковки </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20-25</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Гостиницы </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10-20</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Парки</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кол. мест парковки </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5-7</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5-10</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r>
      <w:tr w:rsidR="000F3E06" w:rsidRPr="00FD0624" w:rsidTr="00F75E58">
        <w:tc>
          <w:tcPr>
            <w:tcW w:w="233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r>
    </w:tbl>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w:t>
      </w:r>
      <w:r w:rsidRPr="00FD0624">
        <w:rPr>
          <w:rFonts w:ascii="Times New Roman" w:hAnsi="Times New Roman" w:cs="Times New Roman"/>
          <w:sz w:val="20"/>
          <w:szCs w:val="20"/>
          <w:u w:val="single"/>
        </w:rPr>
        <w:t>Примечания</w:t>
      </w:r>
      <w:r w:rsidRPr="00FD0624">
        <w:rPr>
          <w:rFonts w:ascii="Times New Roman" w:hAnsi="Times New Roman" w:cs="Times New Roman"/>
          <w:sz w:val="20"/>
          <w:szCs w:val="20"/>
        </w:rPr>
        <w:t xml:space="preserve">: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F3E06" w:rsidRPr="00FD0624" w:rsidRDefault="000F3E06" w:rsidP="00B74705">
      <w:pPr>
        <w:ind w:right="-143" w:firstLine="567"/>
        <w:rPr>
          <w:rFonts w:ascii="Times New Roman" w:hAnsi="Times New Roman" w:cs="Times New Roman"/>
          <w:sz w:val="20"/>
          <w:szCs w:val="20"/>
        </w:rPr>
      </w:pPr>
      <w:r w:rsidRPr="00FD0624">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8.2.4. Расстояние пешеходных подходов от стоянок для временного хранения легковых автомобилей следует принимать, не более:</w:t>
      </w:r>
    </w:p>
    <w:p w:rsidR="000F3E06" w:rsidRPr="00FD0624" w:rsidRDefault="000F3E06" w:rsidP="00B74705">
      <w:pPr>
        <w:pStyle w:val="21"/>
        <w:tabs>
          <w:tab w:val="clear" w:pos="643"/>
        </w:tabs>
        <w:ind w:left="0" w:firstLine="567"/>
        <w:rPr>
          <w:sz w:val="20"/>
          <w:szCs w:val="20"/>
        </w:rPr>
      </w:pPr>
      <w:r w:rsidRPr="00FD0624">
        <w:rPr>
          <w:sz w:val="20"/>
          <w:szCs w:val="20"/>
        </w:rPr>
        <w:t>- до входов в жилые дома - 100 м;</w:t>
      </w:r>
    </w:p>
    <w:p w:rsidR="000F3E06" w:rsidRPr="00FD0624" w:rsidRDefault="000F3E06" w:rsidP="00B74705">
      <w:pPr>
        <w:pStyle w:val="21"/>
        <w:tabs>
          <w:tab w:val="clear" w:pos="643"/>
        </w:tabs>
        <w:ind w:left="0" w:firstLine="567"/>
        <w:rPr>
          <w:sz w:val="20"/>
          <w:szCs w:val="20"/>
        </w:rPr>
      </w:pPr>
      <w:r w:rsidRPr="00FD0624">
        <w:rPr>
          <w:sz w:val="20"/>
          <w:szCs w:val="20"/>
        </w:rPr>
        <w:t>- до пассажирских помещений вокзалов, входов в места крупных учреждений торговли и общественного питания - 150 м;</w:t>
      </w:r>
    </w:p>
    <w:p w:rsidR="000F3E06" w:rsidRPr="00FD0624" w:rsidRDefault="000F3E06" w:rsidP="00B74705">
      <w:pPr>
        <w:pStyle w:val="21"/>
        <w:tabs>
          <w:tab w:val="clear" w:pos="643"/>
        </w:tabs>
        <w:ind w:left="0" w:firstLine="567"/>
        <w:rPr>
          <w:sz w:val="20"/>
          <w:szCs w:val="20"/>
        </w:rPr>
      </w:pPr>
      <w:r w:rsidRPr="00FD0624">
        <w:rPr>
          <w:sz w:val="20"/>
          <w:szCs w:val="20"/>
        </w:rPr>
        <w:t>-до прочих учреждений и предприятий обслуживания населения и административных зданий - 250 м;</w:t>
      </w:r>
    </w:p>
    <w:p w:rsidR="000F3E06" w:rsidRPr="00FD0624" w:rsidRDefault="000F3E06" w:rsidP="00B74705">
      <w:pPr>
        <w:pStyle w:val="21"/>
        <w:tabs>
          <w:tab w:val="clear" w:pos="643"/>
        </w:tabs>
        <w:ind w:left="0" w:firstLine="567"/>
        <w:rPr>
          <w:sz w:val="20"/>
          <w:szCs w:val="20"/>
        </w:rPr>
      </w:pPr>
      <w:r w:rsidRPr="00FD0624">
        <w:rPr>
          <w:sz w:val="20"/>
          <w:szCs w:val="20"/>
        </w:rPr>
        <w:t>- до входов в парки, на выставки и стадионы - 400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6"/>
        <w:gridCol w:w="1679"/>
        <w:gridCol w:w="1881"/>
        <w:gridCol w:w="2355"/>
      </w:tblGrid>
      <w:tr w:rsidR="000F3E06" w:rsidRPr="00FD0624" w:rsidTr="00F75E58">
        <w:tc>
          <w:tcPr>
            <w:tcW w:w="2154" w:type="pct"/>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Здания, участки</w:t>
            </w:r>
          </w:p>
        </w:tc>
        <w:tc>
          <w:tcPr>
            <w:tcW w:w="2846" w:type="pct"/>
            <w:gridSpan w:val="3"/>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Расстояние, м от гаражных сооружений и открытых стоянок при числе автомобилей</w:t>
            </w:r>
          </w:p>
        </w:tc>
      </w:tr>
      <w:tr w:rsidR="000F3E06" w:rsidRPr="00FD0624" w:rsidTr="00F75E58">
        <w:tc>
          <w:tcPr>
            <w:tcW w:w="2154" w:type="pct"/>
            <w:vMerge/>
          </w:tcPr>
          <w:p w:rsidR="000F3E06" w:rsidRPr="00FD0624" w:rsidRDefault="000F3E06" w:rsidP="00B74705">
            <w:pPr>
              <w:jc w:val="center"/>
              <w:rPr>
                <w:rFonts w:ascii="Times New Roman" w:hAnsi="Times New Roman" w:cs="Times New Roman"/>
                <w:sz w:val="20"/>
                <w:szCs w:val="20"/>
              </w:rPr>
            </w:pPr>
          </w:p>
        </w:tc>
        <w:tc>
          <w:tcPr>
            <w:tcW w:w="808"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 и менее</w:t>
            </w:r>
          </w:p>
        </w:tc>
        <w:tc>
          <w:tcPr>
            <w:tcW w:w="905"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11-50</w:t>
            </w:r>
          </w:p>
        </w:tc>
        <w:tc>
          <w:tcPr>
            <w:tcW w:w="1133"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51-100</w:t>
            </w:r>
          </w:p>
        </w:tc>
      </w:tr>
      <w:tr w:rsidR="000F3E06" w:rsidRPr="00FD0624" w:rsidTr="00F75E58">
        <w:trPr>
          <w:trHeight w:val="379"/>
        </w:trPr>
        <w:tc>
          <w:tcPr>
            <w:tcW w:w="215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 xml:space="preserve">Жилые дома </w:t>
            </w:r>
          </w:p>
        </w:tc>
        <w:tc>
          <w:tcPr>
            <w:tcW w:w="80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90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13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25</w:t>
            </w:r>
          </w:p>
        </w:tc>
      </w:tr>
      <w:tr w:rsidR="000F3E06" w:rsidRPr="00FD0624" w:rsidTr="00F75E58">
        <w:trPr>
          <w:trHeight w:val="411"/>
        </w:trPr>
        <w:tc>
          <w:tcPr>
            <w:tcW w:w="215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Торцы жилых домов без окон</w:t>
            </w:r>
          </w:p>
        </w:tc>
        <w:tc>
          <w:tcPr>
            <w:tcW w:w="80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90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13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F75E58">
        <w:trPr>
          <w:trHeight w:val="411"/>
        </w:trPr>
        <w:tc>
          <w:tcPr>
            <w:tcW w:w="215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Общеобразовательные здания</w:t>
            </w:r>
          </w:p>
        </w:tc>
        <w:tc>
          <w:tcPr>
            <w:tcW w:w="80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90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13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F75E58">
        <w:trPr>
          <w:trHeight w:val="411"/>
        </w:trPr>
        <w:tc>
          <w:tcPr>
            <w:tcW w:w="2154" w:type="pct"/>
          </w:tcPr>
          <w:p w:rsidR="000F3E06" w:rsidRPr="00FD0624" w:rsidRDefault="000F3E06" w:rsidP="00B74705">
            <w:pPr>
              <w:rPr>
                <w:rFonts w:ascii="Times New Roman" w:hAnsi="Times New Roman" w:cs="Times New Roman"/>
                <w:sz w:val="20"/>
                <w:szCs w:val="20"/>
              </w:rPr>
            </w:pPr>
          </w:p>
        </w:tc>
        <w:tc>
          <w:tcPr>
            <w:tcW w:w="808" w:type="pct"/>
            <w:vAlign w:val="center"/>
          </w:tcPr>
          <w:p w:rsidR="000F3E06" w:rsidRPr="00FD0624" w:rsidRDefault="000F3E06" w:rsidP="00B74705">
            <w:pPr>
              <w:jc w:val="center"/>
              <w:rPr>
                <w:rFonts w:ascii="Times New Roman" w:hAnsi="Times New Roman" w:cs="Times New Roman"/>
                <w:sz w:val="20"/>
                <w:szCs w:val="20"/>
              </w:rPr>
            </w:pPr>
          </w:p>
        </w:tc>
        <w:tc>
          <w:tcPr>
            <w:tcW w:w="905" w:type="pct"/>
            <w:vAlign w:val="center"/>
          </w:tcPr>
          <w:p w:rsidR="000F3E06" w:rsidRPr="00FD0624" w:rsidRDefault="000F3E06" w:rsidP="00B74705">
            <w:pPr>
              <w:jc w:val="center"/>
              <w:rPr>
                <w:rFonts w:ascii="Times New Roman" w:hAnsi="Times New Roman" w:cs="Times New Roman"/>
                <w:sz w:val="20"/>
                <w:szCs w:val="20"/>
              </w:rPr>
            </w:pPr>
          </w:p>
        </w:tc>
        <w:tc>
          <w:tcPr>
            <w:tcW w:w="1133" w:type="pct"/>
            <w:vAlign w:val="center"/>
          </w:tcPr>
          <w:p w:rsidR="000F3E06" w:rsidRPr="00FD0624" w:rsidRDefault="000F3E06" w:rsidP="00B74705">
            <w:pPr>
              <w:jc w:val="center"/>
              <w:rPr>
                <w:rFonts w:ascii="Times New Roman" w:hAnsi="Times New Roman" w:cs="Times New Roman"/>
                <w:sz w:val="20"/>
                <w:szCs w:val="20"/>
              </w:rPr>
            </w:pPr>
          </w:p>
        </w:tc>
      </w:tr>
      <w:tr w:rsidR="000F3E06" w:rsidRPr="00FD0624" w:rsidTr="00F75E58">
        <w:tc>
          <w:tcPr>
            <w:tcW w:w="215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Общеобразовательные школы и детские дошкольные учреждения</w:t>
            </w:r>
          </w:p>
        </w:tc>
        <w:tc>
          <w:tcPr>
            <w:tcW w:w="80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90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113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25</w:t>
            </w:r>
          </w:p>
        </w:tc>
      </w:tr>
      <w:tr w:rsidR="000F3E06" w:rsidRPr="00FD0624" w:rsidTr="00F75E58">
        <w:tc>
          <w:tcPr>
            <w:tcW w:w="2154"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Лечебные учреждения со стационаром</w:t>
            </w:r>
          </w:p>
        </w:tc>
        <w:tc>
          <w:tcPr>
            <w:tcW w:w="808"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90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1133"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w:t>
            </w:r>
          </w:p>
        </w:tc>
      </w:tr>
    </w:tbl>
    <w:p w:rsidR="000F3E06" w:rsidRPr="00FD0624" w:rsidRDefault="000F3E06" w:rsidP="00B74705">
      <w:pPr>
        <w:ind w:right="-143" w:firstLine="567"/>
        <w:rPr>
          <w:rFonts w:ascii="Times New Roman" w:hAnsi="Times New Roman" w:cs="Times New Roman"/>
          <w:sz w:val="20"/>
          <w:szCs w:val="20"/>
        </w:rPr>
      </w:pPr>
      <w:r w:rsidRPr="00FD0624">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0F3E06" w:rsidRPr="00FD0624" w:rsidRDefault="000F3E06" w:rsidP="00B74705">
      <w:pPr>
        <w:ind w:right="-143" w:firstLine="567"/>
        <w:rPr>
          <w:rFonts w:ascii="Times New Roman" w:hAnsi="Times New Roman" w:cs="Times New Roman"/>
          <w:sz w:val="20"/>
          <w:szCs w:val="20"/>
        </w:rPr>
      </w:pPr>
      <w:r w:rsidRPr="00FD0624">
        <w:rPr>
          <w:rFonts w:ascii="Times New Roman" w:hAnsi="Times New Roman" w:cs="Times New Roman"/>
          <w:sz w:val="20"/>
          <w:szCs w:val="20"/>
        </w:rPr>
        <w:t xml:space="preserve">** Для зданий гаражей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степеней огнестойкости расстояния следует принимать не менее 12 м.</w:t>
      </w:r>
    </w:p>
    <w:p w:rsidR="000F3E06" w:rsidRPr="00FD0624" w:rsidRDefault="000F3E06" w:rsidP="00B74705">
      <w:pPr>
        <w:ind w:right="-143"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F3E06" w:rsidRPr="00FD0624" w:rsidRDefault="000F3E06" w:rsidP="00B74705">
      <w:pPr>
        <w:ind w:right="-143"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8.2.6. Размер земельного участка гаражей и стоянок автомобилей в зависимости от этажности</w:t>
      </w: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67</w:t>
      </w:r>
    </w:p>
    <w:tbl>
      <w:tblPr>
        <w:tblW w:w="5000" w:type="pct"/>
        <w:tblLook w:val="0000"/>
      </w:tblPr>
      <w:tblGrid>
        <w:gridCol w:w="4480"/>
        <w:gridCol w:w="3677"/>
        <w:gridCol w:w="2234"/>
      </w:tblGrid>
      <w:tr w:rsidR="000F3E06" w:rsidRPr="00FD0624" w:rsidTr="00F75E58">
        <w:trPr>
          <w:trHeight w:val="313"/>
        </w:trPr>
        <w:tc>
          <w:tcPr>
            <w:tcW w:w="21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r>
      <w:tr w:rsidR="000F3E06" w:rsidRPr="00FD0624" w:rsidTr="00F75E58">
        <w:tc>
          <w:tcPr>
            <w:tcW w:w="2155"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 xml:space="preserve">Одноэтажное </w:t>
            </w:r>
          </w:p>
        </w:tc>
        <w:tc>
          <w:tcPr>
            <w:tcW w:w="176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F75E58">
        <w:tc>
          <w:tcPr>
            <w:tcW w:w="2155"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 xml:space="preserve">Двухэтажное </w:t>
            </w:r>
          </w:p>
        </w:tc>
        <w:tc>
          <w:tcPr>
            <w:tcW w:w="176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r>
    </w:tbl>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8.2.7. Размер земельного участка гаражей и парков транспортных средств</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68</w:t>
      </w:r>
    </w:p>
    <w:tbl>
      <w:tblPr>
        <w:tblW w:w="5000" w:type="pct"/>
        <w:tblLook w:val="0000"/>
      </w:tblPr>
      <w:tblGrid>
        <w:gridCol w:w="3393"/>
        <w:gridCol w:w="2801"/>
        <w:gridCol w:w="2643"/>
        <w:gridCol w:w="1554"/>
      </w:tblGrid>
      <w:tr w:rsidR="000F3E06" w:rsidRPr="00FD0624" w:rsidTr="00F75E58">
        <w:trPr>
          <w:trHeight w:val="313"/>
        </w:trPr>
        <w:tc>
          <w:tcPr>
            <w:tcW w:w="163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1348"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Расчетная единица</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Площадь участка, га</w:t>
            </w:r>
          </w:p>
        </w:tc>
      </w:tr>
      <w:tr w:rsidR="000F3E06" w:rsidRPr="00FD0624" w:rsidTr="00F75E58">
        <w:tc>
          <w:tcPr>
            <w:tcW w:w="1632"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Гаражи грузовых автомобилей</w:t>
            </w:r>
          </w:p>
        </w:tc>
        <w:tc>
          <w:tcPr>
            <w:tcW w:w="1348"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автомобиль</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749"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3,5</w:t>
            </w:r>
          </w:p>
        </w:tc>
      </w:tr>
      <w:tr w:rsidR="000F3E06" w:rsidRPr="00FD0624" w:rsidTr="00F75E58">
        <w:tc>
          <w:tcPr>
            <w:tcW w:w="1632"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rPr>
              <w:t>Автобусные парки</w:t>
            </w:r>
          </w:p>
        </w:tc>
        <w:tc>
          <w:tcPr>
            <w:tcW w:w="1348"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автомобиль</w:t>
            </w:r>
          </w:p>
        </w:tc>
        <w:tc>
          <w:tcPr>
            <w:tcW w:w="127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749"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2,3</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3,5</w:t>
            </w:r>
          </w:p>
        </w:tc>
      </w:tr>
    </w:tbl>
    <w:p w:rsidR="000F3E06" w:rsidRPr="00FD0624" w:rsidRDefault="000F3E06" w:rsidP="00B74705">
      <w:pPr>
        <w:pStyle w:val="a4"/>
        <w:spacing w:after="0"/>
        <w:ind w:firstLine="567"/>
        <w:rPr>
          <w:sz w:val="20"/>
          <w:szCs w:val="20"/>
        </w:rPr>
      </w:pPr>
      <w:r w:rsidRPr="00FD0624">
        <w:rPr>
          <w:sz w:val="20"/>
          <w:szCs w:val="20"/>
          <w:u w:val="single"/>
        </w:rPr>
        <w:t>Примечание:</w:t>
      </w:r>
      <w:r w:rsidRPr="00FD0624">
        <w:rPr>
          <w:sz w:val="20"/>
          <w:szCs w:val="20"/>
        </w:rPr>
        <w:t xml:space="preserve"> При соответствующем обосновании размеры земельных участков допускается уменьшать, но не более чем на 20%.</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легковых автомобилей  – 25 (18)*</w:t>
      </w:r>
      <w:r w:rsidRPr="00FD0624">
        <w:rPr>
          <w:rFonts w:ascii="Times New Roman" w:hAnsi="Times New Roman" w:cs="Times New Roman"/>
          <w:bCs/>
          <w:sz w:val="20"/>
          <w:szCs w:val="20"/>
        </w:rPr>
        <w:t xml:space="preserve"> м2;</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автобусов – 40</w:t>
      </w:r>
      <w:r w:rsidRPr="00FD0624">
        <w:rPr>
          <w:rFonts w:ascii="Times New Roman" w:hAnsi="Times New Roman" w:cs="Times New Roman"/>
          <w:bCs/>
          <w:sz w:val="20"/>
          <w:szCs w:val="20"/>
        </w:rPr>
        <w:t xml:space="preserve"> м2;</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велосипедов –  0,9</w:t>
      </w:r>
      <w:r w:rsidRPr="00FD0624">
        <w:rPr>
          <w:rFonts w:ascii="Times New Roman" w:hAnsi="Times New Roman" w:cs="Times New Roman"/>
          <w:bCs/>
          <w:sz w:val="20"/>
          <w:szCs w:val="20"/>
        </w:rPr>
        <w:t xml:space="preserve"> м2</w:t>
      </w:r>
      <w:r w:rsidRPr="00FD0624">
        <w:rPr>
          <w:rFonts w:ascii="Times New Roman" w:hAnsi="Times New Roman" w:cs="Times New Roman"/>
          <w:sz w:val="20"/>
          <w:szCs w:val="20"/>
        </w:rPr>
        <w:t>.</w:t>
      </w:r>
    </w:p>
    <w:p w:rsidR="000F3E06" w:rsidRPr="00FD0624" w:rsidRDefault="000F3E06" w:rsidP="00B74705">
      <w:pPr>
        <w:pStyle w:val="21"/>
        <w:tabs>
          <w:tab w:val="clear" w:pos="643"/>
        </w:tabs>
        <w:ind w:left="0" w:firstLine="567"/>
        <w:rPr>
          <w:sz w:val="20"/>
          <w:szCs w:val="20"/>
        </w:rPr>
      </w:pPr>
      <w:r w:rsidRPr="00FD0624">
        <w:rPr>
          <w:sz w:val="20"/>
          <w:szCs w:val="20"/>
        </w:rPr>
        <w:t>* В скобках – при примыкании участков для стоянки к проезжей части улиц и проездов.</w:t>
      </w:r>
    </w:p>
    <w:p w:rsidR="000F3E06" w:rsidRPr="00FD0624" w:rsidRDefault="000F3E06" w:rsidP="00B74705">
      <w:pPr>
        <w:pStyle w:val="21"/>
        <w:tabs>
          <w:tab w:val="clear" w:pos="643"/>
        </w:tabs>
        <w:ind w:left="0" w:firstLine="567"/>
        <w:rPr>
          <w:sz w:val="20"/>
          <w:szCs w:val="20"/>
        </w:rPr>
      </w:pPr>
    </w:p>
    <w:p w:rsidR="000F3E06" w:rsidRPr="00FD0624" w:rsidRDefault="000F3E06" w:rsidP="00B74705">
      <w:pPr>
        <w:pStyle w:val="21"/>
        <w:tabs>
          <w:tab w:val="clear" w:pos="643"/>
        </w:tabs>
        <w:ind w:left="0" w:firstLine="567"/>
        <w:rPr>
          <w:sz w:val="20"/>
          <w:szCs w:val="20"/>
        </w:rPr>
      </w:pPr>
      <w:r w:rsidRPr="00FD0624">
        <w:rPr>
          <w:sz w:val="20"/>
          <w:szCs w:val="20"/>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8.2.10. Размер земельного участка автозаправочной станции (АЗС) (одна топливораздаточная колонка на 500-1200 автомобилей).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69</w:t>
      </w:r>
    </w:p>
    <w:tbl>
      <w:tblPr>
        <w:tblW w:w="5000" w:type="pct"/>
        <w:tblLook w:val="0000"/>
      </w:tblPr>
      <w:tblGrid>
        <w:gridCol w:w="4635"/>
        <w:gridCol w:w="2955"/>
        <w:gridCol w:w="2801"/>
      </w:tblGrid>
      <w:tr w:rsidR="000F3E06" w:rsidRPr="00FD0624" w:rsidTr="00F75E58">
        <w:trPr>
          <w:trHeight w:val="345"/>
        </w:trPr>
        <w:tc>
          <w:tcPr>
            <w:tcW w:w="2230"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АЗС при количестве </w:t>
            </w:r>
          </w:p>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F75E58">
        <w:tc>
          <w:tcPr>
            <w:tcW w:w="2230"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на 2 колонки</w:t>
            </w:r>
          </w:p>
        </w:tc>
        <w:tc>
          <w:tcPr>
            <w:tcW w:w="142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0,1</w:t>
            </w:r>
          </w:p>
        </w:tc>
      </w:tr>
      <w:tr w:rsidR="000F3E06" w:rsidRPr="00FD0624" w:rsidTr="00F75E58">
        <w:tc>
          <w:tcPr>
            <w:tcW w:w="2230"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5 колонок</w:t>
            </w:r>
          </w:p>
        </w:tc>
        <w:tc>
          <w:tcPr>
            <w:tcW w:w="142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0,2</w:t>
            </w:r>
          </w:p>
        </w:tc>
      </w:tr>
      <w:tr w:rsidR="000F3E06" w:rsidRPr="00FD0624" w:rsidTr="00F75E58">
        <w:tc>
          <w:tcPr>
            <w:tcW w:w="2230"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7 колонок</w:t>
            </w:r>
          </w:p>
        </w:tc>
        <w:tc>
          <w:tcPr>
            <w:tcW w:w="142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0,3</w:t>
            </w:r>
          </w:p>
        </w:tc>
      </w:tr>
    </w:tbl>
    <w:p w:rsidR="000F3E06" w:rsidRPr="00FD0624" w:rsidRDefault="000F3E06" w:rsidP="00B74705">
      <w:pPr>
        <w:pStyle w:val="a6"/>
        <w:spacing w:after="0"/>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0F3E06" w:rsidRPr="00FD0624" w:rsidRDefault="000F3E06" w:rsidP="00B74705">
      <w:pPr>
        <w:pStyle w:val="a9"/>
        <w:spacing w:after="0"/>
        <w:ind w:left="0" w:firstLine="567"/>
        <w:rPr>
          <w:rFonts w:ascii="Times New Roman" w:hAnsi="Times New Roman" w:cs="Times New Roman"/>
          <w:sz w:val="20"/>
          <w:szCs w:val="20"/>
        </w:rPr>
      </w:pPr>
      <w:r w:rsidRPr="00FD0624">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0F3E06" w:rsidRPr="00FD0624" w:rsidRDefault="000F3E06" w:rsidP="00B74705">
      <w:pPr>
        <w:pStyle w:val="a9"/>
        <w:spacing w:after="0"/>
        <w:ind w:left="0"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68</w:t>
      </w:r>
    </w:p>
    <w:tbl>
      <w:tblPr>
        <w:tblW w:w="5000" w:type="pct"/>
        <w:tblLook w:val="0000"/>
      </w:tblPr>
      <w:tblGrid>
        <w:gridCol w:w="3235"/>
        <w:gridCol w:w="2625"/>
        <w:gridCol w:w="2353"/>
        <w:gridCol w:w="2178"/>
      </w:tblGrid>
      <w:tr w:rsidR="000F3E06" w:rsidRPr="00FD0624" w:rsidTr="00F75E58">
        <w:tc>
          <w:tcPr>
            <w:tcW w:w="1557"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Интенсивность движения,</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трансп. ед./сут</w:t>
            </w:r>
          </w:p>
        </w:tc>
        <w:tc>
          <w:tcPr>
            <w:tcW w:w="126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Размещение АЗС</w:t>
            </w:r>
          </w:p>
        </w:tc>
      </w:tr>
      <w:tr w:rsidR="000F3E06" w:rsidRPr="00FD0624" w:rsidTr="00F75E58">
        <w:tc>
          <w:tcPr>
            <w:tcW w:w="155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Свыше 1000 до 2000</w:t>
            </w:r>
          </w:p>
        </w:tc>
        <w:tc>
          <w:tcPr>
            <w:tcW w:w="126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250</w:t>
            </w:r>
          </w:p>
        </w:tc>
        <w:tc>
          <w:tcPr>
            <w:tcW w:w="113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Одностороннее</w:t>
            </w:r>
          </w:p>
        </w:tc>
      </w:tr>
      <w:tr w:rsidR="000F3E06" w:rsidRPr="00FD0624" w:rsidTr="00F75E58">
        <w:tc>
          <w:tcPr>
            <w:tcW w:w="155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Свыше 2000 до 3000</w:t>
            </w:r>
          </w:p>
        </w:tc>
        <w:tc>
          <w:tcPr>
            <w:tcW w:w="126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500</w:t>
            </w:r>
          </w:p>
        </w:tc>
        <w:tc>
          <w:tcPr>
            <w:tcW w:w="113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Одностороннее</w:t>
            </w:r>
          </w:p>
        </w:tc>
      </w:tr>
      <w:tr w:rsidR="000F3E06" w:rsidRPr="00FD0624" w:rsidTr="00F75E58">
        <w:tc>
          <w:tcPr>
            <w:tcW w:w="155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Свыше 3000 до 5000</w:t>
            </w:r>
          </w:p>
        </w:tc>
        <w:tc>
          <w:tcPr>
            <w:tcW w:w="126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750</w:t>
            </w:r>
          </w:p>
        </w:tc>
        <w:tc>
          <w:tcPr>
            <w:tcW w:w="113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Одностороннее</w:t>
            </w:r>
          </w:p>
        </w:tc>
      </w:tr>
    </w:tbl>
    <w:p w:rsidR="000F3E06" w:rsidRPr="00FD0624" w:rsidRDefault="000F3E06" w:rsidP="00B74705">
      <w:pPr>
        <w:pStyle w:val="a7"/>
        <w:ind w:firstLine="567"/>
        <w:rPr>
          <w:b w:val="0"/>
        </w:rPr>
      </w:pPr>
      <w:r w:rsidRPr="00FD0624">
        <w:rPr>
          <w:b w:val="0"/>
          <w:u w:val="single"/>
        </w:rPr>
        <w:t>Примечание</w:t>
      </w:r>
      <w:r w:rsidRPr="00FD0624">
        <w:rPr>
          <w:b w:val="0"/>
        </w:rPr>
        <w:t>:  АЗС следует размещать:</w:t>
      </w:r>
    </w:p>
    <w:p w:rsidR="000F3E06" w:rsidRPr="00FD0624" w:rsidRDefault="000F3E06" w:rsidP="00B74705">
      <w:pPr>
        <w:pStyle w:val="22"/>
        <w:numPr>
          <w:ilvl w:val="0"/>
          <w:numId w:val="35"/>
        </w:numPr>
        <w:suppressAutoHyphens/>
        <w:ind w:left="0" w:firstLine="567"/>
        <w:contextualSpacing w:val="0"/>
        <w:rPr>
          <w:rFonts w:ascii="Times New Roman" w:hAnsi="Times New Roman" w:cs="Times New Roman"/>
          <w:sz w:val="20"/>
          <w:szCs w:val="20"/>
        </w:rPr>
      </w:pPr>
      <w:r w:rsidRPr="00FD0624">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0F3E06" w:rsidRPr="00FD0624" w:rsidRDefault="000F3E06" w:rsidP="00B74705">
      <w:pPr>
        <w:pStyle w:val="22"/>
        <w:numPr>
          <w:ilvl w:val="0"/>
          <w:numId w:val="35"/>
        </w:numPr>
        <w:suppressAutoHyphens/>
        <w:ind w:left="0" w:firstLine="567"/>
        <w:contextualSpacing w:val="0"/>
        <w:rPr>
          <w:rFonts w:ascii="Times New Roman" w:hAnsi="Times New Roman" w:cs="Times New Roman"/>
          <w:sz w:val="20"/>
          <w:szCs w:val="20"/>
        </w:rPr>
      </w:pPr>
      <w:r w:rsidRPr="00FD0624">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0F3E06" w:rsidRPr="00FD0624" w:rsidRDefault="000F3E06" w:rsidP="00B74705">
      <w:pPr>
        <w:pStyle w:val="22"/>
        <w:ind w:left="0"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8.2.13. Размер земельного участка станции технического обслуживания (СТО) (Один пост на 100-200 автомобилей)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69</w:t>
      </w:r>
    </w:p>
    <w:tbl>
      <w:tblPr>
        <w:tblW w:w="5000" w:type="pct"/>
        <w:tblLook w:val="0000"/>
      </w:tblPr>
      <w:tblGrid>
        <w:gridCol w:w="5102"/>
        <w:gridCol w:w="2955"/>
        <w:gridCol w:w="2334"/>
      </w:tblGrid>
      <w:tr w:rsidR="000F3E06" w:rsidRPr="00FD0624" w:rsidTr="00F75E58">
        <w:trPr>
          <w:trHeight w:val="345"/>
        </w:trPr>
        <w:tc>
          <w:tcPr>
            <w:tcW w:w="2455"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F75E58">
        <w:tc>
          <w:tcPr>
            <w:tcW w:w="245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на 10 постов</w:t>
            </w:r>
          </w:p>
        </w:tc>
        <w:tc>
          <w:tcPr>
            <w:tcW w:w="142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F75E58">
        <w:trPr>
          <w:trHeight w:val="243"/>
        </w:trPr>
        <w:tc>
          <w:tcPr>
            <w:tcW w:w="2455"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15 постов</w:t>
            </w:r>
          </w:p>
        </w:tc>
        <w:tc>
          <w:tcPr>
            <w:tcW w:w="1422"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w:t>
            </w:r>
          </w:p>
        </w:tc>
      </w:tr>
    </w:tbl>
    <w:p w:rsidR="000F3E06" w:rsidRPr="00FD0624" w:rsidRDefault="000F3E06" w:rsidP="00B74705">
      <w:pPr>
        <w:pStyle w:val="21"/>
        <w:tabs>
          <w:tab w:val="clear" w:pos="643"/>
        </w:tabs>
        <w:ind w:left="0" w:firstLine="567"/>
        <w:rPr>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70</w:t>
      </w:r>
    </w:p>
    <w:tbl>
      <w:tblPr>
        <w:tblW w:w="5000" w:type="pct"/>
        <w:tblLook w:val="0000"/>
      </w:tblPr>
      <w:tblGrid>
        <w:gridCol w:w="2612"/>
        <w:gridCol w:w="1089"/>
        <w:gridCol w:w="1089"/>
        <w:gridCol w:w="1089"/>
        <w:gridCol w:w="1245"/>
        <w:gridCol w:w="1089"/>
        <w:gridCol w:w="2178"/>
      </w:tblGrid>
      <w:tr w:rsidR="000F3E06" w:rsidRPr="00FD0624"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Интенсивность движения,</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трансп. ед./сут</w:t>
            </w:r>
          </w:p>
        </w:tc>
        <w:tc>
          <w:tcPr>
            <w:tcW w:w="2695" w:type="pct"/>
            <w:gridSpan w:val="5"/>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Размещение СТО</w:t>
            </w:r>
          </w:p>
        </w:tc>
      </w:tr>
      <w:tr w:rsidR="000F3E06" w:rsidRPr="00FD0624"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F3E06" w:rsidRPr="00FD0624" w:rsidRDefault="000F3E06" w:rsidP="00B74705">
            <w:pPr>
              <w:rPr>
                <w:rFonts w:ascii="Times New Roman" w:hAnsi="Times New Roman" w:cs="Times New Roman"/>
                <w:sz w:val="20"/>
                <w:szCs w:val="20"/>
              </w:rPr>
            </w:pP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80</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150</w:t>
            </w:r>
          </w:p>
        </w:tc>
        <w:tc>
          <w:tcPr>
            <w:tcW w:w="599"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rPr>
                <w:rFonts w:ascii="Times New Roman" w:hAnsi="Times New Roman" w:cs="Times New Roman"/>
                <w:sz w:val="20"/>
                <w:szCs w:val="20"/>
              </w:rPr>
            </w:pPr>
          </w:p>
        </w:tc>
      </w:tr>
      <w:tr w:rsidR="000F3E06" w:rsidRPr="00FD0624"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1000</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59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Одностороннее</w:t>
            </w:r>
          </w:p>
        </w:tc>
      </w:tr>
      <w:tr w:rsidR="000F3E06" w:rsidRPr="00FD0624"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2000</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59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1048"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3000</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59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5</w:t>
            </w:r>
          </w:p>
        </w:tc>
        <w:tc>
          <w:tcPr>
            <w:tcW w:w="1048"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4000</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599"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524" w:type="pct"/>
            <w:tcBorders>
              <w:top w:val="single" w:sz="4" w:space="0" w:color="000000"/>
              <w:left w:val="single" w:sz="4" w:space="0" w:color="000000"/>
              <w:bottom w:val="single" w:sz="4" w:space="0" w:color="000000"/>
            </w:tcBorders>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1048"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pStyle w:val="21"/>
        <w:tabs>
          <w:tab w:val="clear" w:pos="643"/>
        </w:tabs>
        <w:ind w:left="0" w:firstLine="567"/>
        <w:rPr>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3"/>
        <w:gridCol w:w="2727"/>
        <w:gridCol w:w="1631"/>
      </w:tblGrid>
      <w:tr w:rsidR="000F3E06" w:rsidRPr="00FD0624" w:rsidTr="00F75E58">
        <w:tc>
          <w:tcPr>
            <w:tcW w:w="2903" w:type="pct"/>
            <w:vMerge w:val="restar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Здания, участки</w:t>
            </w:r>
          </w:p>
        </w:tc>
        <w:tc>
          <w:tcPr>
            <w:tcW w:w="2097" w:type="pct"/>
            <w:gridSpan w:val="2"/>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Расстояние, м от станций технического обслуживания при числе постов</w:t>
            </w:r>
          </w:p>
        </w:tc>
      </w:tr>
      <w:tr w:rsidR="000F3E06" w:rsidRPr="00FD0624" w:rsidTr="00F75E58">
        <w:tc>
          <w:tcPr>
            <w:tcW w:w="2903" w:type="pct"/>
            <w:vMerge/>
          </w:tcPr>
          <w:p w:rsidR="000F3E06" w:rsidRPr="00FD0624" w:rsidRDefault="000F3E06" w:rsidP="00B74705">
            <w:pPr>
              <w:jc w:val="center"/>
              <w:rPr>
                <w:rFonts w:ascii="Times New Roman" w:hAnsi="Times New Roman" w:cs="Times New Roman"/>
                <w:sz w:val="20"/>
                <w:szCs w:val="20"/>
              </w:rPr>
            </w:pPr>
          </w:p>
        </w:tc>
        <w:tc>
          <w:tcPr>
            <w:tcW w:w="1312"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 и менее</w:t>
            </w:r>
          </w:p>
        </w:tc>
        <w:tc>
          <w:tcPr>
            <w:tcW w:w="785" w:type="pct"/>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11-30</w:t>
            </w:r>
          </w:p>
        </w:tc>
      </w:tr>
      <w:tr w:rsidR="000F3E06" w:rsidRPr="00FD0624" w:rsidTr="00F75E58">
        <w:tc>
          <w:tcPr>
            <w:tcW w:w="2903"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Жилые дома</w:t>
            </w:r>
          </w:p>
        </w:tc>
        <w:tc>
          <w:tcPr>
            <w:tcW w:w="1312"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78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100</w:t>
            </w:r>
          </w:p>
        </w:tc>
      </w:tr>
      <w:tr w:rsidR="000F3E06" w:rsidRPr="00FD0624" w:rsidTr="00F75E58">
        <w:tc>
          <w:tcPr>
            <w:tcW w:w="2903"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Торцы жилых домов без окон</w:t>
            </w:r>
          </w:p>
        </w:tc>
        <w:tc>
          <w:tcPr>
            <w:tcW w:w="1312"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78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100</w:t>
            </w:r>
          </w:p>
        </w:tc>
      </w:tr>
      <w:tr w:rsidR="000F3E06" w:rsidRPr="00FD0624" w:rsidTr="00F75E58">
        <w:tc>
          <w:tcPr>
            <w:tcW w:w="2903"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Общественные здания</w:t>
            </w:r>
          </w:p>
        </w:tc>
        <w:tc>
          <w:tcPr>
            <w:tcW w:w="1312"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78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20</w:t>
            </w:r>
          </w:p>
        </w:tc>
      </w:tr>
      <w:tr w:rsidR="000F3E06" w:rsidRPr="00FD0624" w:rsidTr="00F75E58">
        <w:tc>
          <w:tcPr>
            <w:tcW w:w="2903"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Общеобразовательные школы и детские дошкольные учреждения</w:t>
            </w:r>
          </w:p>
        </w:tc>
        <w:tc>
          <w:tcPr>
            <w:tcW w:w="1312"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78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w:t>
            </w:r>
          </w:p>
        </w:tc>
      </w:tr>
      <w:tr w:rsidR="000F3E06" w:rsidRPr="00FD0624" w:rsidTr="00F75E58">
        <w:tc>
          <w:tcPr>
            <w:tcW w:w="2903" w:type="pct"/>
          </w:tcPr>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t>Лечебные учреждения со стационаром</w:t>
            </w:r>
          </w:p>
        </w:tc>
        <w:tc>
          <w:tcPr>
            <w:tcW w:w="1312"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785" w:type="pct"/>
            <w:vAlign w:val="center"/>
          </w:tcPr>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w:t>
            </w:r>
          </w:p>
        </w:tc>
      </w:tr>
    </w:tbl>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xml:space="preserve">: Расстояния определяются по согласованию с органами Роспотребнадзора. </w:t>
      </w:r>
    </w:p>
    <w:p w:rsidR="000F3E06" w:rsidRPr="00FD0624" w:rsidRDefault="000F3E06" w:rsidP="00B74705">
      <w:pPr>
        <w:pStyle w:val="Default"/>
        <w:ind w:firstLine="567"/>
        <w:jc w:val="right"/>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8.2.16. Расстояния между площадками отдыха вне пределов населенных пунктов на автомобильных дорогах различных категорий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lastRenderedPageBreak/>
        <w:t>Таблица 72</w:t>
      </w:r>
    </w:p>
    <w:tbl>
      <w:tblPr>
        <w:tblW w:w="5000" w:type="pct"/>
        <w:tblLook w:val="0000"/>
      </w:tblPr>
      <w:tblGrid>
        <w:gridCol w:w="2688"/>
        <w:gridCol w:w="3333"/>
        <w:gridCol w:w="4370"/>
      </w:tblGrid>
      <w:tr w:rsidR="000F3E06" w:rsidRPr="00FD0624" w:rsidTr="00F75E58">
        <w:tc>
          <w:tcPr>
            <w:tcW w:w="129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Категория дорог</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75E58">
        <w:trPr>
          <w:cantSplit/>
          <w:trHeight w:hRule="exact" w:val="300"/>
        </w:trPr>
        <w:tc>
          <w:tcPr>
            <w:tcW w:w="1293"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 </w:t>
            </w:r>
            <w:r w:rsidRPr="00FD0624">
              <w:rPr>
                <w:rFonts w:ascii="Times New Roman" w:hAnsi="Times New Roman" w:cs="Times New Roman"/>
                <w:sz w:val="20"/>
                <w:szCs w:val="20"/>
              </w:rPr>
              <w:t xml:space="preserve">и </w:t>
            </w:r>
            <w:r w:rsidRPr="00FD0624">
              <w:rPr>
                <w:rFonts w:ascii="Times New Roman" w:hAnsi="Times New Roman" w:cs="Times New Roman"/>
                <w:sz w:val="20"/>
                <w:szCs w:val="20"/>
                <w:lang w:val="en-US"/>
              </w:rPr>
              <w:t xml:space="preserve">II </w:t>
            </w:r>
            <w:r w:rsidRPr="00FD0624">
              <w:rPr>
                <w:rFonts w:ascii="Times New Roman" w:hAnsi="Times New Roman" w:cs="Times New Roman"/>
                <w:sz w:val="20"/>
                <w:szCs w:val="20"/>
              </w:rPr>
              <w:t>категория</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На территории площадок отдыха могут быть предусмотрены сооружения для технического осмотра автомобилей и пункты торговли.</w:t>
            </w:r>
          </w:p>
        </w:tc>
      </w:tr>
      <w:tr w:rsidR="000F3E06" w:rsidRPr="00FD0624" w:rsidTr="00F75E58">
        <w:trPr>
          <w:cantSplit/>
          <w:trHeight w:hRule="exact" w:val="300"/>
        </w:trPr>
        <w:tc>
          <w:tcPr>
            <w:tcW w:w="1293"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III </w:t>
            </w:r>
            <w:r w:rsidRPr="00FD0624">
              <w:rPr>
                <w:rFonts w:ascii="Times New Roman" w:hAnsi="Times New Roman" w:cs="Times New Roman"/>
                <w:sz w:val="20"/>
                <w:szCs w:val="20"/>
              </w:rPr>
              <w:t>категория</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25-35</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75E58">
        <w:trPr>
          <w:cantSplit/>
          <w:trHeight w:hRule="exact" w:val="1012"/>
        </w:trPr>
        <w:tc>
          <w:tcPr>
            <w:tcW w:w="1293"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IV </w:t>
            </w:r>
            <w:r w:rsidRPr="00FD0624">
              <w:rPr>
                <w:rFonts w:ascii="Times New Roman" w:hAnsi="Times New Roman" w:cs="Times New Roman"/>
                <w:sz w:val="20"/>
                <w:szCs w:val="20"/>
              </w:rPr>
              <w:t>категория</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45-55</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8.2.17. Вместимость площадок отдыха из расчета на одновременную остановку</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73</w:t>
      </w:r>
    </w:p>
    <w:tbl>
      <w:tblPr>
        <w:tblW w:w="5000" w:type="pct"/>
        <w:tblLook w:val="0000"/>
      </w:tblPr>
      <w:tblGrid>
        <w:gridCol w:w="2688"/>
        <w:gridCol w:w="3333"/>
        <w:gridCol w:w="4370"/>
      </w:tblGrid>
      <w:tr w:rsidR="000F3E06" w:rsidRPr="00FD0624" w:rsidTr="00F75E58">
        <w:tc>
          <w:tcPr>
            <w:tcW w:w="1293"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Категория дорог</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Количество автомобилей при единовременной остановке</w:t>
            </w:r>
          </w:p>
          <w:p w:rsidR="000F3E06" w:rsidRPr="00FD0624" w:rsidRDefault="000F3E06" w:rsidP="00B74705">
            <w:pPr>
              <w:jc w:val="center"/>
              <w:rPr>
                <w:rFonts w:ascii="Times New Roman" w:hAnsi="Times New Roman" w:cs="Times New Roman"/>
                <w:sz w:val="20"/>
                <w:szCs w:val="20"/>
              </w:rPr>
            </w:pPr>
            <w:r w:rsidRPr="00FD0624">
              <w:rPr>
                <w:rFonts w:ascii="Times New Roman" w:hAnsi="Times New Roman" w:cs="Times New Roman"/>
                <w:sz w:val="20"/>
                <w:szCs w:val="20"/>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Примечание</w:t>
            </w:r>
          </w:p>
        </w:tc>
      </w:tr>
      <w:tr w:rsidR="000F3E06" w:rsidRPr="00FD0624" w:rsidTr="00F75E58">
        <w:trPr>
          <w:cantSplit/>
          <w:trHeight w:hRule="exact" w:val="324"/>
        </w:trPr>
        <w:tc>
          <w:tcPr>
            <w:tcW w:w="1293"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 </w:t>
            </w:r>
            <w:r w:rsidRPr="00FD0624">
              <w:rPr>
                <w:rFonts w:ascii="Times New Roman" w:hAnsi="Times New Roman" w:cs="Times New Roman"/>
                <w:sz w:val="20"/>
                <w:szCs w:val="20"/>
              </w:rPr>
              <w:t>категория</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 xml:space="preserve">При двустороннем размещении площадок отдуха на дорогах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 xml:space="preserve"> категории их вместимость уменьшается вдвое.</w:t>
            </w:r>
          </w:p>
        </w:tc>
      </w:tr>
      <w:tr w:rsidR="000F3E06" w:rsidRPr="00FD0624" w:rsidTr="00F75E58">
        <w:trPr>
          <w:cantSplit/>
          <w:trHeight w:hRule="exact" w:val="427"/>
        </w:trPr>
        <w:tc>
          <w:tcPr>
            <w:tcW w:w="1293"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II </w:t>
            </w:r>
            <w:r w:rsidRPr="00FD0624">
              <w:rPr>
                <w:rFonts w:ascii="Times New Roman" w:hAnsi="Times New Roman" w:cs="Times New Roman"/>
                <w:sz w:val="20"/>
                <w:szCs w:val="20"/>
              </w:rPr>
              <w:t>и</w:t>
            </w:r>
            <w:r w:rsidRPr="00FD0624">
              <w:rPr>
                <w:rFonts w:ascii="Times New Roman" w:hAnsi="Times New Roman" w:cs="Times New Roman"/>
                <w:sz w:val="20"/>
                <w:szCs w:val="20"/>
                <w:lang w:val="en-US"/>
              </w:rPr>
              <w:t xml:space="preserve"> III </w:t>
            </w:r>
            <w:r w:rsidRPr="00FD0624">
              <w:rPr>
                <w:rFonts w:ascii="Times New Roman" w:hAnsi="Times New Roman" w:cs="Times New Roman"/>
                <w:sz w:val="20"/>
                <w:szCs w:val="20"/>
              </w:rPr>
              <w:t>категории</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10-15</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r w:rsidR="000F3E06" w:rsidRPr="00FD0624" w:rsidTr="00F75E58">
        <w:trPr>
          <w:cantSplit/>
          <w:trHeight w:hRule="exact" w:val="575"/>
        </w:trPr>
        <w:tc>
          <w:tcPr>
            <w:tcW w:w="1293" w:type="pct"/>
            <w:tcBorders>
              <w:top w:val="single" w:sz="4" w:space="0" w:color="000000"/>
              <w:left w:val="single" w:sz="4" w:space="0" w:color="000000"/>
              <w:bottom w:val="single" w:sz="4" w:space="0" w:color="000000"/>
            </w:tcBorders>
          </w:tcPr>
          <w:p w:rsidR="000F3E06" w:rsidRPr="00FD0624" w:rsidRDefault="000F3E06" w:rsidP="00B74705">
            <w:pPr>
              <w:snapToGrid w:val="0"/>
              <w:jc w:val="both"/>
              <w:rPr>
                <w:rFonts w:ascii="Times New Roman" w:hAnsi="Times New Roman" w:cs="Times New Roman"/>
                <w:sz w:val="20"/>
                <w:szCs w:val="20"/>
              </w:rPr>
            </w:pPr>
            <w:r w:rsidRPr="00FD0624">
              <w:rPr>
                <w:rFonts w:ascii="Times New Roman" w:hAnsi="Times New Roman" w:cs="Times New Roman"/>
                <w:sz w:val="20"/>
                <w:szCs w:val="20"/>
                <w:lang w:val="en-US"/>
              </w:rPr>
              <w:t xml:space="preserve">IV </w:t>
            </w:r>
            <w:r w:rsidRPr="00FD0624">
              <w:rPr>
                <w:rFonts w:ascii="Times New Roman" w:hAnsi="Times New Roman" w:cs="Times New Roman"/>
                <w:sz w:val="20"/>
                <w:szCs w:val="20"/>
              </w:rPr>
              <w:t>категория</w:t>
            </w:r>
          </w:p>
        </w:tc>
        <w:tc>
          <w:tcPr>
            <w:tcW w:w="160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 xml:space="preserve">8.2.18. Размер участка при одноярусном хранении судов прогулочного и спортивного флота </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74</w:t>
      </w:r>
    </w:p>
    <w:tbl>
      <w:tblPr>
        <w:tblW w:w="5000" w:type="pct"/>
        <w:tblLook w:val="0000"/>
      </w:tblPr>
      <w:tblGrid>
        <w:gridCol w:w="4324"/>
        <w:gridCol w:w="3500"/>
        <w:gridCol w:w="2567"/>
      </w:tblGrid>
      <w:tr w:rsidR="000F3E06" w:rsidRPr="00FD0624" w:rsidTr="00F75E58">
        <w:tc>
          <w:tcPr>
            <w:tcW w:w="2081"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p>
        </w:tc>
        <w:tc>
          <w:tcPr>
            <w:tcW w:w="168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F75E58">
        <w:trPr>
          <w:cantSplit/>
          <w:trHeight w:hRule="exact" w:val="411"/>
        </w:trPr>
        <w:tc>
          <w:tcPr>
            <w:tcW w:w="2081"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Прогулочный флот</w:t>
            </w:r>
          </w:p>
        </w:tc>
        <w:tc>
          <w:tcPr>
            <w:tcW w:w="168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место</w:t>
            </w:r>
          </w:p>
        </w:tc>
      </w:tr>
      <w:tr w:rsidR="000F3E06" w:rsidRPr="00FD0624" w:rsidTr="00F75E58">
        <w:trPr>
          <w:cantSplit/>
          <w:trHeight w:hRule="exact" w:val="388"/>
        </w:trPr>
        <w:tc>
          <w:tcPr>
            <w:tcW w:w="2081" w:type="pct"/>
            <w:tcBorders>
              <w:top w:val="single" w:sz="4" w:space="0" w:color="000000"/>
              <w:left w:val="single" w:sz="4" w:space="0" w:color="000000"/>
              <w:bottom w:val="single" w:sz="4" w:space="0" w:color="000000"/>
            </w:tcBorders>
          </w:tcPr>
          <w:p w:rsidR="000F3E06" w:rsidRPr="00FD0624" w:rsidRDefault="000F3E06" w:rsidP="00B74705">
            <w:pPr>
              <w:snapToGrid w:val="0"/>
              <w:rPr>
                <w:rFonts w:ascii="Times New Roman" w:hAnsi="Times New Roman" w:cs="Times New Roman"/>
                <w:sz w:val="20"/>
                <w:szCs w:val="20"/>
              </w:rPr>
            </w:pPr>
            <w:r w:rsidRPr="00FD0624">
              <w:rPr>
                <w:rFonts w:ascii="Times New Roman" w:hAnsi="Times New Roman" w:cs="Times New Roman"/>
                <w:sz w:val="20"/>
                <w:szCs w:val="20"/>
              </w:rPr>
              <w:t>Спортивный флот</w:t>
            </w:r>
          </w:p>
        </w:tc>
        <w:tc>
          <w:tcPr>
            <w:tcW w:w="1684" w:type="pct"/>
            <w:tcBorders>
              <w:top w:val="single" w:sz="4" w:space="0" w:color="000000"/>
              <w:left w:val="single" w:sz="4" w:space="0" w:color="000000"/>
              <w:bottom w:val="single" w:sz="4" w:space="0" w:color="000000"/>
            </w:tcBorders>
            <w:vAlign w:val="center"/>
          </w:tcPr>
          <w:p w:rsidR="000F3E06" w:rsidRPr="00FD0624" w:rsidRDefault="000F3E06" w:rsidP="00B74705">
            <w:pPr>
              <w:snapToGrid w:val="0"/>
              <w:jc w:val="center"/>
              <w:rPr>
                <w:rFonts w:ascii="Times New Roman" w:hAnsi="Times New Roman" w:cs="Times New Roman"/>
                <w:sz w:val="20"/>
                <w:szCs w:val="20"/>
              </w:rPr>
            </w:pPr>
            <w:r w:rsidRPr="00FD0624">
              <w:rPr>
                <w:rFonts w:ascii="Times New Roman" w:hAnsi="Times New Roman" w:cs="Times New Roman"/>
                <w:sz w:val="20"/>
                <w:szCs w:val="20"/>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rPr>
                <w:rFonts w:ascii="Times New Roman" w:hAnsi="Times New Roman" w:cs="Times New Roman"/>
                <w:sz w:val="20"/>
                <w:szCs w:val="20"/>
              </w:rPr>
            </w:pPr>
          </w:p>
        </w:tc>
      </w:tr>
    </w:tbl>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8.2.19. Расстояние от стоянок маломерных судов до жилой застройки следует принимать не менее 50 м, до больниц и санаториев – не менее 200 м.</w:t>
      </w: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tabs>
          <w:tab w:val="left" w:pos="142"/>
        </w:tabs>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9. РАСЧЕТНЫЕ ПОКАЗАТЕЛИ ОБЕСПЕЧЕННОСТИ И ИНТЕНСИВНОСТИ ИСПОЛЬЗОВАНИЯ ПРОИЗВОДСТВЕННЫХ И КОММУНАЛЬНО – СКЛАДСКИХ ЗОН.</w:t>
      </w:r>
    </w:p>
    <w:p w:rsidR="000F3E06" w:rsidRPr="00FD0624" w:rsidRDefault="000F3E06" w:rsidP="00B74705">
      <w:pPr>
        <w:tabs>
          <w:tab w:val="left" w:pos="142"/>
        </w:tabs>
        <w:ind w:firstLine="567"/>
        <w:rPr>
          <w:rFonts w:ascii="Times New Roman" w:hAnsi="Times New Roman" w:cs="Times New Roman"/>
          <w:b/>
          <w:sz w:val="20"/>
          <w:szCs w:val="20"/>
        </w:rPr>
      </w:pPr>
      <w:r w:rsidRPr="00FD0624">
        <w:rPr>
          <w:rFonts w:ascii="Times New Roman" w:hAnsi="Times New Roman" w:cs="Times New Roman"/>
          <w:b/>
          <w:sz w:val="20"/>
          <w:szCs w:val="20"/>
        </w:rPr>
        <w:t>9.1. Общие требования</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9.1.1. Производственные территориальные зоны включают: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зоны инженерной инфраструктуры;</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зоны транспортной инфраструктуры;</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иные виды зон производственной инфраструктуры.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0F3E06" w:rsidRPr="00FD0624" w:rsidRDefault="000F3E06" w:rsidP="00B74705">
      <w:pPr>
        <w:tabs>
          <w:tab w:val="left" w:pos="142"/>
        </w:tabs>
        <w:ind w:firstLine="567"/>
        <w:rPr>
          <w:rFonts w:ascii="Times New Roman" w:hAnsi="Times New Roman" w:cs="Times New Roman"/>
          <w:sz w:val="20"/>
          <w:szCs w:val="20"/>
        </w:rPr>
      </w:pPr>
    </w:p>
    <w:p w:rsidR="000F3E06" w:rsidRPr="00FD0624" w:rsidRDefault="000F3E06" w:rsidP="00B74705">
      <w:pPr>
        <w:tabs>
          <w:tab w:val="left" w:pos="142"/>
        </w:tabs>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9.2. Производственные зоны.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9.2.5.  Размещение производственной территориальной зоны не допускается: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в составе рекреационных зон;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землях особо охраняемых территорий, в том числе: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-в зонах охраны памятников истории и культуры без согласования с органами охраны памятников;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в зонах возможного катастрофического затопления в результате разрушения плотин или дамб.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9.2.7. Санитарная классификация устанавливается по классам предприятий –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предприятий  класса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 xml:space="preserve"> - 1000 м;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предприятий  класса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- 500 м;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предприятий  класса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- 300 м;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предприятий  класса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- 100 м; </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предприятий  класса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- 50 м.</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9.2.8. Санитарно-защитные зоны установлены в соответствии с требованиями СанПин2.2.1/2.1.1.1200-03.</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9.2.11. Размещение промышленных предприятий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 xml:space="preserve"> и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ab/>
        <w:t xml:space="preserve">Кроме этого, на территориях предприятий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9.2.12. Участки производственных территорий с производствами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и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9.2.14. Не допускается размещение на территории жилых и общественно-деловых зон производственных объектов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9.2.16. В границах населенных пунктов допускается размещать производственные предприятия и объекты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и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класса с установлением соответствующих санитарно-защитных зон.</w:t>
      </w:r>
    </w:p>
    <w:p w:rsidR="000F3E06" w:rsidRPr="00FD0624" w:rsidRDefault="000F3E06" w:rsidP="00B74705">
      <w:pPr>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величине занимаемой территории: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участок - до 0,5 га; 0,5 - 5,0 га; 5,0 - 25,0 га;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зона - 25,0 - 200,0 га;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интенсивности использования территории: плотность застройки от 10 до 75%;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численности работающих: до 50 человек; 50 - 500 человек; 500 - 1000 человек; 1000 - 4000 человек; 4000 - 10000 человек; более 10000 человек;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величине грузооборота (принимаемой по большему из двух грузопотоков - прибытия или отправления):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автомобилей в сутки - до 2; от 2 до 40; более 40;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тонн в год - до 40; от 40 до 100000; более 100000;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величине потребляемых ресурсов: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водопотребление (тыс. куб. м/сутки) - до 5; от 5 до 20; более 20;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теплопотребление (Гкал/час) - до 5; от 5 до 20; более 20.</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Не допускается расширение производственных предприятий, если при этом требуется увеличение размера санитарно-защитных зон.</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F3E06" w:rsidRPr="00FD0624" w:rsidRDefault="000F3E06" w:rsidP="00B74705">
      <w:pPr>
        <w:pStyle w:val="Default"/>
        <w:tabs>
          <w:tab w:val="left" w:pos="142"/>
        </w:tabs>
        <w:ind w:firstLine="567"/>
        <w:rPr>
          <w:rFonts w:ascii="Times New Roman" w:hAnsi="Times New Roman" w:cs="Times New Roman"/>
          <w:b/>
          <w:sz w:val="20"/>
          <w:szCs w:val="20"/>
        </w:rPr>
      </w:pPr>
    </w:p>
    <w:p w:rsidR="000F3E06" w:rsidRPr="00FD0624" w:rsidRDefault="000F3E06" w:rsidP="00B74705">
      <w:pPr>
        <w:pStyle w:val="Default"/>
        <w:tabs>
          <w:tab w:val="left" w:pos="142"/>
        </w:tabs>
        <w:ind w:firstLine="567"/>
        <w:rPr>
          <w:rFonts w:ascii="Times New Roman" w:hAnsi="Times New Roman" w:cs="Times New Roman"/>
          <w:b/>
          <w:sz w:val="20"/>
          <w:szCs w:val="20"/>
        </w:rPr>
      </w:pPr>
      <w:r w:rsidRPr="00FD0624">
        <w:rPr>
          <w:rFonts w:ascii="Times New Roman" w:hAnsi="Times New Roman" w:cs="Times New Roman"/>
          <w:b/>
          <w:sz w:val="20"/>
          <w:szCs w:val="20"/>
        </w:rPr>
        <w:t>9.3. Нормативные параметры застройки производственных зон.</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 9.3.6.Организация санитарно-защитных зон осуществляется в соответствии с требованиями раздела 16 настоящих нормативов.</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9.3.7.Санитарно-защитная зона для предприятий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классов должна быть максимально озеленена – не менее 60% площади; для предприятий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и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9.3.8. В пределах санитарно-защитных зон не допускается размещать:</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жилые здания;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дошкольные образовательные учреждения;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общеобразовательные учреждения;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учреждения здравоохранения и отдыха;</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спортивные сооружения;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другие общественные здания, не связанные с обслуживанием производства;</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коллективные или индивидуальные дачные и садово-огородные участки;</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профилактические и оздоровительные учреждения общего пользования;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9.3.9. Территория санитарно-защитных зон не должна использоваться для рекреационных целей и производства сельскохозяйственной продукции.</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9.3.11. В границах санитарно-защитной зоны не допускается размещать:</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сельскохозяйственные угодья для выращивания технических культур, не используемых для производства продуктов питания;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0F3E06" w:rsidRPr="00FD0624" w:rsidRDefault="000F3E06" w:rsidP="00B74705">
      <w:pPr>
        <w:pStyle w:val="Default"/>
        <w:tabs>
          <w:tab w:val="left" w:pos="142"/>
        </w:tabs>
        <w:ind w:firstLine="567"/>
        <w:rPr>
          <w:rFonts w:ascii="Times New Roman" w:hAnsi="Times New Roman" w:cs="Times New Roman"/>
          <w:sz w:val="20"/>
          <w:szCs w:val="20"/>
        </w:rPr>
      </w:pP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9.3.17. Условия транспортной организации территорий при их планировке и застройке должны соответствовать требованиям разделов 7,8.</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F3E06" w:rsidRPr="00FD0624" w:rsidRDefault="000F3E06" w:rsidP="00B74705">
      <w:pPr>
        <w:pStyle w:val="Default"/>
        <w:tabs>
          <w:tab w:val="left" w:pos="142"/>
        </w:tabs>
        <w:ind w:firstLine="567"/>
        <w:rPr>
          <w:rFonts w:ascii="Times New Roman" w:hAnsi="Times New Roman" w:cs="Times New Roman"/>
          <w:sz w:val="20"/>
          <w:szCs w:val="20"/>
        </w:rPr>
      </w:pPr>
    </w:p>
    <w:p w:rsidR="000F3E06" w:rsidRPr="00FD0624" w:rsidRDefault="000F3E06" w:rsidP="00B74705">
      <w:pPr>
        <w:pStyle w:val="Default"/>
        <w:tabs>
          <w:tab w:val="left" w:pos="142"/>
        </w:tabs>
        <w:ind w:firstLine="567"/>
        <w:rPr>
          <w:rFonts w:ascii="Times New Roman" w:hAnsi="Times New Roman" w:cs="Times New Roman"/>
          <w:b/>
          <w:sz w:val="20"/>
          <w:szCs w:val="20"/>
        </w:rPr>
      </w:pPr>
      <w:r w:rsidRPr="00FD0624">
        <w:rPr>
          <w:rFonts w:ascii="Times New Roman" w:hAnsi="Times New Roman" w:cs="Times New Roman"/>
          <w:b/>
          <w:sz w:val="20"/>
          <w:szCs w:val="20"/>
        </w:rPr>
        <w:t>9.4. Коммунально-складские зоны</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F3E06" w:rsidRPr="00FD0624" w:rsidRDefault="000F3E06" w:rsidP="00B74705">
      <w:pPr>
        <w:pStyle w:val="Default"/>
        <w:tabs>
          <w:tab w:val="left" w:pos="142"/>
        </w:tabs>
        <w:ind w:firstLine="567"/>
        <w:rPr>
          <w:rFonts w:ascii="Times New Roman" w:hAnsi="Times New Roman" w:cs="Times New Roman"/>
          <w:sz w:val="20"/>
          <w:szCs w:val="20"/>
        </w:rPr>
      </w:pP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Размеры санитарно-защитных зон для картофеле-, овоще-, фрукто- и зернохранилищ следует принимать из расчета 50 м.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9.4.8. Нормативная плотность застройки предприятий коммунальной зоны принимается в соответствии с разделом 95.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F3E06" w:rsidRPr="00FD0624" w:rsidRDefault="000F3E06" w:rsidP="00B74705">
      <w:pPr>
        <w:pStyle w:val="Default"/>
        <w:tabs>
          <w:tab w:val="left" w:pos="142"/>
        </w:tabs>
        <w:ind w:firstLine="567"/>
        <w:rPr>
          <w:rFonts w:ascii="Times New Roman" w:hAnsi="Times New Roman" w:cs="Times New Roman"/>
          <w:sz w:val="20"/>
          <w:szCs w:val="20"/>
        </w:rPr>
      </w:pPr>
      <w:r w:rsidRPr="00FD0624">
        <w:rPr>
          <w:rFonts w:ascii="Times New Roman" w:hAnsi="Times New Roman" w:cs="Times New Roman"/>
          <w:sz w:val="20"/>
          <w:szCs w:val="20"/>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F3E06" w:rsidRPr="00FD0624" w:rsidRDefault="000F3E06" w:rsidP="00B74705">
      <w:pPr>
        <w:pStyle w:val="Default"/>
        <w:tabs>
          <w:tab w:val="left" w:pos="142"/>
        </w:tabs>
        <w:rPr>
          <w:rFonts w:ascii="Times New Roman" w:hAnsi="Times New Roman" w:cs="Times New Roman"/>
          <w:sz w:val="20"/>
          <w:szCs w:val="20"/>
        </w:rPr>
      </w:pPr>
    </w:p>
    <w:p w:rsidR="000F3E06" w:rsidRPr="00FD0624" w:rsidRDefault="000F3E06" w:rsidP="00B74705">
      <w:pPr>
        <w:pStyle w:val="Default"/>
        <w:tabs>
          <w:tab w:val="left" w:pos="142"/>
        </w:tabs>
        <w:ind w:firstLine="567"/>
        <w:rPr>
          <w:rFonts w:ascii="Times New Roman" w:hAnsi="Times New Roman" w:cs="Times New Roman"/>
          <w:b/>
          <w:sz w:val="20"/>
          <w:szCs w:val="20"/>
        </w:rPr>
      </w:pPr>
      <w:r w:rsidRPr="00FD0624">
        <w:rPr>
          <w:rFonts w:ascii="Times New Roman" w:hAnsi="Times New Roman" w:cs="Times New Roman"/>
          <w:b/>
          <w:sz w:val="20"/>
          <w:szCs w:val="20"/>
        </w:rPr>
        <w:t>9.5. Расчетные показатели</w:t>
      </w:r>
    </w:p>
    <w:p w:rsidR="000F3E06" w:rsidRPr="00FD0624" w:rsidRDefault="000F3E06" w:rsidP="00B74705">
      <w:pPr>
        <w:pStyle w:val="a6"/>
        <w:tabs>
          <w:tab w:val="left" w:pos="142"/>
        </w:tabs>
        <w:spacing w:after="0"/>
        <w:ind w:firstLine="567"/>
        <w:rPr>
          <w:rFonts w:ascii="Times New Roman" w:hAnsi="Times New Roman" w:cs="Times New Roman"/>
          <w:sz w:val="20"/>
          <w:szCs w:val="20"/>
        </w:rPr>
      </w:pPr>
      <w:r w:rsidRPr="00FD0624">
        <w:rPr>
          <w:rFonts w:ascii="Times New Roman" w:hAnsi="Times New Roman" w:cs="Times New Roman"/>
          <w:sz w:val="20"/>
          <w:szCs w:val="20"/>
        </w:rPr>
        <w:t>9.5. 1. Размеры земельных участков складов, предназначенных для обслуживания населения (м2 на 1 чел.) – 2,5 м2.</w:t>
      </w:r>
    </w:p>
    <w:p w:rsidR="000F3E06" w:rsidRPr="00FD0624" w:rsidRDefault="000F3E06" w:rsidP="00B74705">
      <w:pPr>
        <w:pStyle w:val="a6"/>
        <w:tabs>
          <w:tab w:val="left" w:pos="142"/>
        </w:tabs>
        <w:spacing w:after="0"/>
        <w:ind w:firstLine="567"/>
        <w:rPr>
          <w:rFonts w:ascii="Times New Roman" w:hAnsi="Times New Roman" w:cs="Times New Roman"/>
          <w:sz w:val="20"/>
          <w:szCs w:val="20"/>
        </w:rPr>
      </w:pPr>
      <w:r w:rsidRPr="00FD0624">
        <w:rPr>
          <w:rFonts w:ascii="Times New Roman" w:hAnsi="Times New Roman" w:cs="Times New Roman"/>
          <w:sz w:val="20"/>
          <w:szCs w:val="20"/>
        </w:rPr>
        <w:t xml:space="preserve">9.5. 2. Норма обеспеченности общетоварными складами и размер их земельного участка </w:t>
      </w:r>
    </w:p>
    <w:p w:rsidR="000F3E06" w:rsidRPr="00FD0624" w:rsidRDefault="000F3E06" w:rsidP="00B74705">
      <w:pPr>
        <w:pStyle w:val="a6"/>
        <w:tabs>
          <w:tab w:val="left" w:pos="142"/>
        </w:tabs>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75</w:t>
      </w:r>
    </w:p>
    <w:tbl>
      <w:tblPr>
        <w:tblW w:w="5000" w:type="pct"/>
        <w:tblLook w:val="0000"/>
      </w:tblPr>
      <w:tblGrid>
        <w:gridCol w:w="3547"/>
        <w:gridCol w:w="2490"/>
        <w:gridCol w:w="2606"/>
        <w:gridCol w:w="1748"/>
      </w:tblGrid>
      <w:tr w:rsidR="000F3E06" w:rsidRPr="00FD0624" w:rsidTr="003C3F3D">
        <w:trPr>
          <w:trHeight w:val="415"/>
        </w:trPr>
        <w:tc>
          <w:tcPr>
            <w:tcW w:w="1707"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Тип склада</w:t>
            </w:r>
          </w:p>
        </w:tc>
        <w:tc>
          <w:tcPr>
            <w:tcW w:w="1198"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254"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Площадь складов, м</w:t>
            </w:r>
            <w:r w:rsidRPr="00FD0624">
              <w:rPr>
                <w:rFonts w:ascii="Times New Roman" w:hAnsi="Times New Roman" w:cs="Times New Roman"/>
                <w:sz w:val="20"/>
                <w:szCs w:val="20"/>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3C3F3D">
        <w:tc>
          <w:tcPr>
            <w:tcW w:w="1707"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1254"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77</w:t>
            </w:r>
          </w:p>
        </w:tc>
        <w:tc>
          <w:tcPr>
            <w:tcW w:w="842"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310</w:t>
            </w:r>
          </w:p>
        </w:tc>
      </w:tr>
      <w:tr w:rsidR="000F3E06" w:rsidRPr="00FD0624" w:rsidTr="003C3F3D">
        <w:tc>
          <w:tcPr>
            <w:tcW w:w="1707"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Непродовольственных товаров</w:t>
            </w:r>
          </w:p>
        </w:tc>
        <w:tc>
          <w:tcPr>
            <w:tcW w:w="1198"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1254"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217</w:t>
            </w:r>
          </w:p>
        </w:tc>
        <w:tc>
          <w:tcPr>
            <w:tcW w:w="842"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740</w:t>
            </w:r>
          </w:p>
        </w:tc>
      </w:tr>
    </w:tbl>
    <w:p w:rsidR="000F3E06" w:rsidRPr="00FD0624" w:rsidRDefault="000F3E06" w:rsidP="00B74705">
      <w:pPr>
        <w:pStyle w:val="a4"/>
        <w:tabs>
          <w:tab w:val="left" w:pos="142"/>
        </w:tabs>
        <w:spacing w:after="0"/>
        <w:ind w:firstLine="567"/>
        <w:rPr>
          <w:sz w:val="20"/>
          <w:szCs w:val="20"/>
        </w:rPr>
      </w:pPr>
      <w:r w:rsidRPr="00FD0624">
        <w:rPr>
          <w:sz w:val="20"/>
          <w:szCs w:val="20"/>
          <w:u w:val="single"/>
        </w:rPr>
        <w:t xml:space="preserve">Примечание: </w:t>
      </w:r>
      <w:r w:rsidRPr="00FD0624">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0F3E06" w:rsidRPr="00FD0624" w:rsidRDefault="000F3E06" w:rsidP="00B74705">
      <w:pPr>
        <w:pStyle w:val="a4"/>
        <w:tabs>
          <w:tab w:val="left" w:pos="142"/>
        </w:tabs>
        <w:spacing w:after="0"/>
        <w:ind w:firstLine="567"/>
        <w:rPr>
          <w:sz w:val="20"/>
          <w:szCs w:val="20"/>
        </w:rPr>
      </w:pPr>
    </w:p>
    <w:p w:rsidR="000F3E06" w:rsidRPr="00FD0624" w:rsidRDefault="000F3E06" w:rsidP="00B74705">
      <w:pPr>
        <w:pStyle w:val="22"/>
        <w:tabs>
          <w:tab w:val="left" w:pos="142"/>
        </w:tabs>
        <w:ind w:left="0" w:firstLine="567"/>
        <w:rPr>
          <w:rFonts w:ascii="Times New Roman" w:hAnsi="Times New Roman" w:cs="Times New Roman"/>
          <w:sz w:val="20"/>
          <w:szCs w:val="20"/>
        </w:rPr>
      </w:pPr>
      <w:r w:rsidRPr="00FD0624">
        <w:rPr>
          <w:rFonts w:ascii="Times New Roman" w:hAnsi="Times New Roman" w:cs="Times New Roman"/>
          <w:sz w:val="20"/>
          <w:szCs w:val="20"/>
        </w:rPr>
        <w:t xml:space="preserve">9.5. 3. Норма обеспеченности специализированными складами и размер их земельного участка </w:t>
      </w:r>
    </w:p>
    <w:p w:rsidR="000F3E06" w:rsidRPr="00FD0624" w:rsidRDefault="000F3E06" w:rsidP="00B74705">
      <w:pPr>
        <w:pStyle w:val="a6"/>
        <w:tabs>
          <w:tab w:val="left" w:pos="142"/>
        </w:tabs>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76</w:t>
      </w:r>
    </w:p>
    <w:tbl>
      <w:tblPr>
        <w:tblW w:w="5000" w:type="pct"/>
        <w:tblLook w:val="0000"/>
      </w:tblPr>
      <w:tblGrid>
        <w:gridCol w:w="5413"/>
        <w:gridCol w:w="1889"/>
        <w:gridCol w:w="1690"/>
        <w:gridCol w:w="1399"/>
      </w:tblGrid>
      <w:tr w:rsidR="000F3E06" w:rsidRPr="00FD0624" w:rsidTr="003C3F3D">
        <w:tc>
          <w:tcPr>
            <w:tcW w:w="2605"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Тип склада</w:t>
            </w:r>
          </w:p>
        </w:tc>
        <w:tc>
          <w:tcPr>
            <w:tcW w:w="909"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813"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3C3F3D">
        <w:tc>
          <w:tcPr>
            <w:tcW w:w="2605"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190</w:t>
            </w:r>
          </w:p>
        </w:tc>
      </w:tr>
      <w:tr w:rsidR="000F3E06" w:rsidRPr="00FD0624" w:rsidTr="003C3F3D">
        <w:trPr>
          <w:cantSplit/>
          <w:trHeight w:hRule="exact" w:val="749"/>
        </w:trPr>
        <w:tc>
          <w:tcPr>
            <w:tcW w:w="2605"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1300</w:t>
            </w:r>
          </w:p>
        </w:tc>
      </w:tr>
      <w:tr w:rsidR="000F3E06" w:rsidRPr="00FD0624" w:rsidTr="003C3F3D">
        <w:trPr>
          <w:cantSplit/>
          <w:trHeight w:hRule="exact" w:val="715"/>
        </w:trPr>
        <w:tc>
          <w:tcPr>
            <w:tcW w:w="2605"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rPr>
                <w:rFonts w:ascii="Times New Roman" w:hAnsi="Times New Roman" w:cs="Times New Roman"/>
                <w:sz w:val="20"/>
                <w:szCs w:val="20"/>
              </w:rPr>
            </w:pPr>
          </w:p>
        </w:tc>
      </w:tr>
      <w:tr w:rsidR="000F3E06" w:rsidRPr="00FD0624" w:rsidTr="003C3F3D">
        <w:trPr>
          <w:cantSplit/>
          <w:trHeight w:hRule="exact" w:val="713"/>
        </w:trPr>
        <w:tc>
          <w:tcPr>
            <w:tcW w:w="2605"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813"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rPr>
                <w:rFonts w:ascii="Times New Roman" w:hAnsi="Times New Roman" w:cs="Times New Roman"/>
                <w:sz w:val="20"/>
                <w:szCs w:val="20"/>
              </w:rPr>
            </w:pPr>
          </w:p>
        </w:tc>
      </w:tr>
    </w:tbl>
    <w:p w:rsidR="000F3E06" w:rsidRPr="00FD0624" w:rsidRDefault="000F3E06" w:rsidP="00B74705">
      <w:pPr>
        <w:tabs>
          <w:tab w:val="left" w:pos="142"/>
        </w:tabs>
        <w:ind w:firstLine="567"/>
        <w:rPr>
          <w:rFonts w:ascii="Times New Roman" w:hAnsi="Times New Roman" w:cs="Times New Roman"/>
          <w:sz w:val="20"/>
          <w:szCs w:val="20"/>
        </w:rPr>
      </w:pPr>
    </w:p>
    <w:p w:rsidR="000F3E06" w:rsidRPr="00FD0624" w:rsidRDefault="000F3E06" w:rsidP="00B74705">
      <w:pPr>
        <w:pStyle w:val="a6"/>
        <w:tabs>
          <w:tab w:val="left" w:pos="142"/>
        </w:tabs>
        <w:spacing w:after="0"/>
        <w:ind w:firstLine="567"/>
        <w:rPr>
          <w:rFonts w:ascii="Times New Roman" w:hAnsi="Times New Roman" w:cs="Times New Roman"/>
          <w:sz w:val="20"/>
          <w:szCs w:val="20"/>
        </w:rPr>
      </w:pPr>
      <w:r w:rsidRPr="00FD0624">
        <w:rPr>
          <w:rFonts w:ascii="Times New Roman" w:hAnsi="Times New Roman" w:cs="Times New Roman"/>
          <w:sz w:val="20"/>
          <w:szCs w:val="20"/>
        </w:rPr>
        <w:t>9.5. 4. Размеры земельных участков складов строительных материалов и твердого топлива</w:t>
      </w:r>
    </w:p>
    <w:p w:rsidR="000F3E06" w:rsidRPr="00FD0624" w:rsidRDefault="000F3E06" w:rsidP="00B74705">
      <w:pPr>
        <w:pStyle w:val="a6"/>
        <w:tabs>
          <w:tab w:val="left" w:pos="142"/>
        </w:tabs>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77</w:t>
      </w:r>
    </w:p>
    <w:tbl>
      <w:tblPr>
        <w:tblW w:w="5000" w:type="pct"/>
        <w:tblLook w:val="0000"/>
      </w:tblPr>
      <w:tblGrid>
        <w:gridCol w:w="4325"/>
        <w:gridCol w:w="3485"/>
        <w:gridCol w:w="2581"/>
      </w:tblGrid>
      <w:tr w:rsidR="000F3E06" w:rsidRPr="00FD0624" w:rsidTr="003C3F3D">
        <w:tc>
          <w:tcPr>
            <w:tcW w:w="2081"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Склады </w:t>
            </w:r>
          </w:p>
        </w:tc>
        <w:tc>
          <w:tcPr>
            <w:tcW w:w="1677"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 земельного участка</w:t>
            </w:r>
          </w:p>
        </w:tc>
      </w:tr>
      <w:tr w:rsidR="000F3E06" w:rsidRPr="00FD0624" w:rsidTr="003C3F3D">
        <w:tc>
          <w:tcPr>
            <w:tcW w:w="2081"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300</w:t>
            </w:r>
          </w:p>
        </w:tc>
      </w:tr>
      <w:tr w:rsidR="000F3E06" w:rsidRPr="00FD0624" w:rsidTr="003C3F3D">
        <w:tc>
          <w:tcPr>
            <w:tcW w:w="2081"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 xml:space="preserve">Склады твердого топлива </w:t>
            </w:r>
          </w:p>
          <w:p w:rsidR="000F3E06" w:rsidRPr="00FD0624" w:rsidRDefault="000F3E06" w:rsidP="00B74705">
            <w:pPr>
              <w:tabs>
                <w:tab w:val="left" w:pos="142"/>
              </w:tabs>
              <w:rPr>
                <w:rFonts w:ascii="Times New Roman" w:hAnsi="Times New Roman" w:cs="Times New Roman"/>
                <w:sz w:val="20"/>
                <w:szCs w:val="20"/>
              </w:rPr>
            </w:pPr>
            <w:r w:rsidRPr="00FD0624">
              <w:rPr>
                <w:rFonts w:ascii="Times New Roman" w:hAnsi="Times New Roman" w:cs="Times New Roman"/>
                <w:sz w:val="20"/>
                <w:szCs w:val="20"/>
              </w:rPr>
              <w:t>(уголь, дрова)</w:t>
            </w:r>
          </w:p>
        </w:tc>
        <w:tc>
          <w:tcPr>
            <w:tcW w:w="1677"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300</w:t>
            </w:r>
          </w:p>
        </w:tc>
      </w:tr>
    </w:tbl>
    <w:p w:rsidR="000F3E06" w:rsidRPr="00FD0624" w:rsidRDefault="000F3E06" w:rsidP="00B74705">
      <w:pPr>
        <w:tabs>
          <w:tab w:val="left" w:pos="142"/>
        </w:tabs>
        <w:ind w:firstLine="567"/>
        <w:rPr>
          <w:rFonts w:ascii="Times New Roman" w:hAnsi="Times New Roman" w:cs="Times New Roman"/>
          <w:sz w:val="20"/>
          <w:szCs w:val="20"/>
        </w:rPr>
      </w:pPr>
    </w:p>
    <w:p w:rsidR="000F3E06" w:rsidRPr="00FD0624" w:rsidRDefault="000F3E06" w:rsidP="00B74705">
      <w:pPr>
        <w:pStyle w:val="22"/>
        <w:tabs>
          <w:tab w:val="left" w:pos="142"/>
        </w:tabs>
        <w:ind w:left="0" w:firstLine="567"/>
        <w:rPr>
          <w:rFonts w:ascii="Times New Roman" w:hAnsi="Times New Roman" w:cs="Times New Roman"/>
          <w:sz w:val="20"/>
          <w:szCs w:val="20"/>
        </w:rPr>
      </w:pPr>
      <w:r w:rsidRPr="00FD0624">
        <w:rPr>
          <w:rFonts w:ascii="Times New Roman" w:hAnsi="Times New Roman" w:cs="Times New Roman"/>
          <w:sz w:val="20"/>
          <w:szCs w:val="20"/>
        </w:rPr>
        <w:t>9.5.5. Размер санитарно-защитной зоны для овоще-, картофеле- и фруктохранилища – 50 м.</w:t>
      </w:r>
    </w:p>
    <w:p w:rsidR="000F3E06" w:rsidRPr="00FD0624" w:rsidRDefault="000F3E06" w:rsidP="00B74705">
      <w:pPr>
        <w:pStyle w:val="a6"/>
        <w:tabs>
          <w:tab w:val="left" w:pos="142"/>
        </w:tabs>
        <w:spacing w:after="0"/>
        <w:ind w:firstLine="567"/>
        <w:rPr>
          <w:rFonts w:ascii="Times New Roman" w:hAnsi="Times New Roman" w:cs="Times New Roman"/>
          <w:sz w:val="20"/>
          <w:szCs w:val="20"/>
        </w:rPr>
      </w:pPr>
      <w:r w:rsidRPr="00FD0624">
        <w:rPr>
          <w:rFonts w:ascii="Times New Roman" w:hAnsi="Times New Roman" w:cs="Times New Roman"/>
          <w:sz w:val="20"/>
          <w:szCs w:val="20"/>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0F3E06" w:rsidRPr="00FD0624" w:rsidRDefault="000F3E06" w:rsidP="00B74705">
      <w:pPr>
        <w:pStyle w:val="22"/>
        <w:tabs>
          <w:tab w:val="left" w:pos="142"/>
        </w:tabs>
        <w:ind w:left="0" w:firstLine="567"/>
        <w:rPr>
          <w:rFonts w:ascii="Times New Roman" w:hAnsi="Times New Roman" w:cs="Times New Roman"/>
          <w:sz w:val="20"/>
          <w:szCs w:val="20"/>
        </w:rPr>
      </w:pPr>
      <w:r w:rsidRPr="00FD0624">
        <w:rPr>
          <w:rFonts w:ascii="Times New Roman" w:hAnsi="Times New Roman" w:cs="Times New Roman"/>
          <w:sz w:val="20"/>
          <w:szCs w:val="20"/>
        </w:rPr>
        <w:t>9.5.7. Площадь озеленения санитарно-защитных зон промышленных предприятий</w:t>
      </w:r>
    </w:p>
    <w:p w:rsidR="000F3E06" w:rsidRPr="00FD0624" w:rsidRDefault="000F3E06" w:rsidP="00B74705">
      <w:pPr>
        <w:pStyle w:val="22"/>
        <w:tabs>
          <w:tab w:val="left" w:pos="142"/>
        </w:tabs>
        <w:ind w:left="0" w:firstLine="567"/>
        <w:rPr>
          <w:rFonts w:ascii="Times New Roman" w:hAnsi="Times New Roman" w:cs="Times New Roman"/>
          <w:sz w:val="20"/>
          <w:szCs w:val="20"/>
        </w:rPr>
      </w:pPr>
    </w:p>
    <w:p w:rsidR="000F3E06" w:rsidRPr="00FD0624" w:rsidRDefault="000F3E06" w:rsidP="00B74705">
      <w:pPr>
        <w:pStyle w:val="a6"/>
        <w:tabs>
          <w:tab w:val="left" w:pos="142"/>
        </w:tabs>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78</w:t>
      </w:r>
    </w:p>
    <w:tbl>
      <w:tblPr>
        <w:tblW w:w="5000" w:type="pct"/>
        <w:tblLook w:val="0000"/>
      </w:tblPr>
      <w:tblGrid>
        <w:gridCol w:w="4791"/>
        <w:gridCol w:w="3979"/>
        <w:gridCol w:w="1621"/>
      </w:tblGrid>
      <w:tr w:rsidR="000F3E06" w:rsidRPr="00FD0624" w:rsidTr="003C3F3D">
        <w:tc>
          <w:tcPr>
            <w:tcW w:w="2305"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r>
      <w:tr w:rsidR="000F3E06" w:rsidRPr="00FD0624" w:rsidTr="003C3F3D">
        <w:tc>
          <w:tcPr>
            <w:tcW w:w="2305"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до 300</w:t>
            </w:r>
          </w:p>
        </w:tc>
        <w:tc>
          <w:tcPr>
            <w:tcW w:w="1914"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r>
      <w:tr w:rsidR="000F3E06" w:rsidRPr="00FD0624" w:rsidTr="003C3F3D">
        <w:tc>
          <w:tcPr>
            <w:tcW w:w="2305"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св. 300 до 1000</w:t>
            </w:r>
          </w:p>
        </w:tc>
        <w:tc>
          <w:tcPr>
            <w:tcW w:w="1914"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w:t>
            </w:r>
          </w:p>
        </w:tc>
      </w:tr>
    </w:tbl>
    <w:p w:rsidR="000F3E06" w:rsidRPr="00FD0624" w:rsidRDefault="000F3E06" w:rsidP="00B74705">
      <w:pPr>
        <w:pStyle w:val="a6"/>
        <w:tabs>
          <w:tab w:val="left" w:pos="142"/>
        </w:tabs>
        <w:spacing w:after="0"/>
        <w:ind w:firstLine="567"/>
        <w:rPr>
          <w:rFonts w:ascii="Times New Roman" w:hAnsi="Times New Roman" w:cs="Times New Roman"/>
          <w:b/>
          <w:sz w:val="20"/>
          <w:szCs w:val="20"/>
        </w:rPr>
      </w:pPr>
    </w:p>
    <w:p w:rsidR="000F3E06" w:rsidRPr="00FD0624" w:rsidRDefault="000F3E06" w:rsidP="00B74705">
      <w:pPr>
        <w:pStyle w:val="a6"/>
        <w:tabs>
          <w:tab w:val="left" w:pos="142"/>
        </w:tabs>
        <w:spacing w:after="0"/>
        <w:ind w:firstLine="567"/>
        <w:rPr>
          <w:rFonts w:ascii="Times New Roman" w:hAnsi="Times New Roman" w:cs="Times New Roman"/>
          <w:sz w:val="20"/>
          <w:szCs w:val="20"/>
        </w:rPr>
      </w:pPr>
      <w:r w:rsidRPr="00FD0624">
        <w:rPr>
          <w:rFonts w:ascii="Times New Roman" w:hAnsi="Times New Roman" w:cs="Times New Roman"/>
          <w:sz w:val="20"/>
          <w:szCs w:val="20"/>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F3E06" w:rsidRPr="00FD0624" w:rsidRDefault="000F3E06" w:rsidP="00B74705">
      <w:pPr>
        <w:pStyle w:val="a6"/>
        <w:tabs>
          <w:tab w:val="left" w:pos="142"/>
        </w:tabs>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79</w:t>
      </w:r>
    </w:p>
    <w:tbl>
      <w:tblPr>
        <w:tblW w:w="5000" w:type="pct"/>
        <w:tblLook w:val="0000"/>
      </w:tblPr>
      <w:tblGrid>
        <w:gridCol w:w="4325"/>
        <w:gridCol w:w="4547"/>
        <w:gridCol w:w="1519"/>
      </w:tblGrid>
      <w:tr w:rsidR="000F3E06" w:rsidRPr="00FD0624" w:rsidTr="003C3F3D">
        <w:tc>
          <w:tcPr>
            <w:tcW w:w="2081"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r>
      <w:tr w:rsidR="000F3E06" w:rsidRPr="00FD0624" w:rsidTr="003C3F3D">
        <w:tc>
          <w:tcPr>
            <w:tcW w:w="2081"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до 100</w:t>
            </w:r>
          </w:p>
        </w:tc>
        <w:tc>
          <w:tcPr>
            <w:tcW w:w="2188"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731"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r>
      <w:tr w:rsidR="000F3E06" w:rsidRPr="00FD0624" w:rsidTr="003C3F3D">
        <w:tc>
          <w:tcPr>
            <w:tcW w:w="2081"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rPr>
                <w:rFonts w:ascii="Times New Roman" w:hAnsi="Times New Roman" w:cs="Times New Roman"/>
                <w:sz w:val="20"/>
                <w:szCs w:val="20"/>
              </w:rPr>
            </w:pPr>
            <w:r w:rsidRPr="00FD0624">
              <w:rPr>
                <w:rFonts w:ascii="Times New Roman" w:hAnsi="Times New Roman" w:cs="Times New Roman"/>
                <w:sz w:val="20"/>
                <w:szCs w:val="20"/>
              </w:rPr>
              <w:t xml:space="preserve">св. 100 </w:t>
            </w:r>
          </w:p>
        </w:tc>
        <w:tc>
          <w:tcPr>
            <w:tcW w:w="2188" w:type="pct"/>
            <w:tcBorders>
              <w:top w:val="single" w:sz="4" w:space="0" w:color="000000"/>
              <w:left w:val="single" w:sz="4" w:space="0" w:color="000000"/>
              <w:bottom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731"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tabs>
                <w:tab w:val="left" w:pos="142"/>
              </w:tabs>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r>
    </w:tbl>
    <w:p w:rsidR="000F3E06" w:rsidRPr="00FD0624" w:rsidRDefault="000F3E06" w:rsidP="00B74705">
      <w:pPr>
        <w:tabs>
          <w:tab w:val="left" w:pos="142"/>
        </w:tabs>
        <w:ind w:firstLine="567"/>
        <w:rPr>
          <w:rFonts w:ascii="Times New Roman" w:hAnsi="Times New Roman" w:cs="Times New Roman"/>
          <w:b/>
          <w:sz w:val="20"/>
          <w:szCs w:val="20"/>
        </w:rPr>
      </w:pPr>
    </w:p>
    <w:p w:rsidR="000F3E06" w:rsidRPr="00FD0624" w:rsidRDefault="000F3E06" w:rsidP="00B74705">
      <w:pPr>
        <w:pStyle w:val="Default"/>
        <w:tabs>
          <w:tab w:val="left" w:pos="142"/>
        </w:tabs>
        <w:ind w:firstLine="567"/>
        <w:rPr>
          <w:rFonts w:ascii="Times New Roman" w:hAnsi="Times New Roman" w:cs="Times New Roman"/>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10. РАСЧЕТНЫЕ ПОКАЗАТЕЛИ ОБЕСПЕЧЕННОСТИ И ИНТЕНСИВНОСТИ ИСПОЛЬЗОВАНИЯ ТЕРРИТОРИЙ ЗОН СЕЛЬСКОХОЗЯЙСТВЕННОГО НАЗНАЧЕНИЯ</w:t>
      </w:r>
    </w:p>
    <w:p w:rsidR="000F3E06" w:rsidRPr="00FD0624" w:rsidRDefault="000F3E06" w:rsidP="00B74705">
      <w:pPr>
        <w:ind w:firstLine="567"/>
        <w:rPr>
          <w:rFonts w:ascii="Times New Roman" w:hAnsi="Times New Roman" w:cs="Times New Roman"/>
          <w:b/>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10.1. Общие требования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10.2. Зоны размещения объектов сельскохозяйственного назначения (производственная зона)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10.2.5. Не допускается размещение производственных зон: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площадках залегания полезных ископаемых без согласования с органами Государственного горного надзора;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опасных зонах обогатительных фабрик;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зонах оползней, которые могут угрожать застройке и эксплуатации предприятий, зданий и сооружений;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зонах санитарной охраны источников питьевого водоснабжения;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землях пригородных зеленых зон городских округов и городских поселений;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10.3. Нормативные параметры застройки производственных зон</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0F3E06" w:rsidRPr="00FD0624" w:rsidRDefault="000F3E06" w:rsidP="00B74705">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80</w:t>
      </w:r>
    </w:p>
    <w:p w:rsidR="000F3E06" w:rsidRPr="00FD0624" w:rsidRDefault="000F3E06" w:rsidP="00B74705">
      <w:pPr>
        <w:pStyle w:val="Default"/>
        <w:ind w:firstLine="567"/>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0"/>
        <w:gridCol w:w="1945"/>
        <w:gridCol w:w="3211"/>
        <w:gridCol w:w="1606"/>
        <w:gridCol w:w="1569"/>
      </w:tblGrid>
      <w:tr w:rsidR="000F3E06" w:rsidRPr="00FD0624" w:rsidTr="00577C55">
        <w:tc>
          <w:tcPr>
            <w:tcW w:w="2063" w:type="dxa"/>
            <w:vMerge w:val="restart"/>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Степень огнестойкости зданий и сооружений</w:t>
            </w:r>
          </w:p>
        </w:tc>
        <w:tc>
          <w:tcPr>
            <w:tcW w:w="1947" w:type="dxa"/>
            <w:vMerge w:val="restart"/>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Класс конструктивной пожарной опасности</w:t>
            </w:r>
          </w:p>
        </w:tc>
        <w:tc>
          <w:tcPr>
            <w:tcW w:w="6410" w:type="dxa"/>
            <w:gridSpan w:val="3"/>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Расстояния при степени огнестойкости и классе конструктивной пожарной опасности зданий или сооружений, м</w:t>
            </w:r>
          </w:p>
        </w:tc>
      </w:tr>
      <w:tr w:rsidR="000F3E06" w:rsidRPr="00FD0624" w:rsidTr="00577C55">
        <w:tc>
          <w:tcPr>
            <w:tcW w:w="2063" w:type="dxa"/>
            <w:vMerge/>
          </w:tcPr>
          <w:p w:rsidR="000F3E06" w:rsidRPr="00FD0624" w:rsidRDefault="000F3E06" w:rsidP="00577C55">
            <w:pPr>
              <w:pStyle w:val="Default"/>
              <w:jc w:val="center"/>
              <w:rPr>
                <w:rFonts w:ascii="Times New Roman" w:hAnsi="Times New Roman" w:cs="Times New Roman"/>
                <w:sz w:val="20"/>
                <w:szCs w:val="20"/>
              </w:rPr>
            </w:pPr>
          </w:p>
        </w:tc>
        <w:tc>
          <w:tcPr>
            <w:tcW w:w="1947" w:type="dxa"/>
            <w:vMerge/>
          </w:tcPr>
          <w:p w:rsidR="000F3E06" w:rsidRPr="00FD0624" w:rsidRDefault="000F3E06" w:rsidP="00577C55">
            <w:pPr>
              <w:pStyle w:val="Default"/>
              <w:jc w:val="center"/>
              <w:rPr>
                <w:rFonts w:ascii="Times New Roman" w:hAnsi="Times New Roman" w:cs="Times New Roman"/>
                <w:sz w:val="20"/>
                <w:szCs w:val="20"/>
              </w:rPr>
            </w:pPr>
          </w:p>
        </w:tc>
        <w:tc>
          <w:tcPr>
            <w:tcW w:w="3221"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 II, III</w:t>
            </w:r>
          </w:p>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С0</w:t>
            </w:r>
          </w:p>
        </w:tc>
        <w:tc>
          <w:tcPr>
            <w:tcW w:w="1613"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II, III, IV</w:t>
            </w:r>
          </w:p>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С1</w:t>
            </w:r>
          </w:p>
        </w:tc>
        <w:tc>
          <w:tcPr>
            <w:tcW w:w="1576"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IV, V</w:t>
            </w:r>
          </w:p>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С2</w:t>
            </w:r>
          </w:p>
        </w:tc>
      </w:tr>
      <w:tr w:rsidR="000F3E06" w:rsidRPr="00FD0624" w:rsidTr="00577C55">
        <w:tc>
          <w:tcPr>
            <w:tcW w:w="2063" w:type="dxa"/>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 II, III</w:t>
            </w:r>
          </w:p>
        </w:tc>
        <w:tc>
          <w:tcPr>
            <w:tcW w:w="1947"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С0</w:t>
            </w:r>
          </w:p>
        </w:tc>
        <w:tc>
          <w:tcPr>
            <w:tcW w:w="3221"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Не нормируются для зданий и сооружений с производствами категорий Г и Д;</w:t>
            </w:r>
          </w:p>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9 – для зданий и сооружений с производствами категорий А, Б и В (см. примечание 3)</w:t>
            </w:r>
          </w:p>
        </w:tc>
        <w:tc>
          <w:tcPr>
            <w:tcW w:w="1613"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9</w:t>
            </w:r>
          </w:p>
        </w:tc>
        <w:tc>
          <w:tcPr>
            <w:tcW w:w="1576"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77C55">
        <w:tc>
          <w:tcPr>
            <w:tcW w:w="2063" w:type="dxa"/>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 III, IV</w:t>
            </w:r>
          </w:p>
        </w:tc>
        <w:tc>
          <w:tcPr>
            <w:tcW w:w="1947"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С1</w:t>
            </w:r>
          </w:p>
        </w:tc>
        <w:tc>
          <w:tcPr>
            <w:tcW w:w="3221"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9</w:t>
            </w:r>
          </w:p>
        </w:tc>
        <w:tc>
          <w:tcPr>
            <w:tcW w:w="1613"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1576"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577C55">
        <w:tc>
          <w:tcPr>
            <w:tcW w:w="2063" w:type="dxa"/>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IV, V</w:t>
            </w:r>
          </w:p>
        </w:tc>
        <w:tc>
          <w:tcPr>
            <w:tcW w:w="1947"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С2, С3</w:t>
            </w:r>
          </w:p>
        </w:tc>
        <w:tc>
          <w:tcPr>
            <w:tcW w:w="3221"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1613"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576" w:type="dxa"/>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18</w:t>
            </w:r>
          </w:p>
        </w:tc>
      </w:tr>
    </w:tbl>
    <w:p w:rsidR="000F3E06" w:rsidRPr="00FD0624" w:rsidRDefault="000F3E06" w:rsidP="00B74705">
      <w:pPr>
        <w:pStyle w:val="Default"/>
        <w:ind w:firstLine="567"/>
        <w:jc w:val="center"/>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Расстояния между зданиями и сооружениями не нормируются, если: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2"/>
        <w:gridCol w:w="1875"/>
        <w:gridCol w:w="1588"/>
        <w:gridCol w:w="1388"/>
        <w:gridCol w:w="2078"/>
      </w:tblGrid>
      <w:tr w:rsidR="000F3E06" w:rsidRPr="00FD0624" w:rsidTr="003C3F3D">
        <w:trPr>
          <w:trHeight w:val="758"/>
        </w:trPr>
        <w:tc>
          <w:tcPr>
            <w:tcW w:w="1666" w:type="pct"/>
            <w:vMerge w:val="restar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Склады </w:t>
            </w:r>
          </w:p>
        </w:tc>
        <w:tc>
          <w:tcPr>
            <w:tcW w:w="902" w:type="pct"/>
            <w:vMerge w:val="restar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Емкость складов </w:t>
            </w:r>
          </w:p>
        </w:tc>
        <w:tc>
          <w:tcPr>
            <w:tcW w:w="2432" w:type="pct"/>
            <w:gridSpan w:val="3"/>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Расстояние, м, при степени огнестойкости зданий и сооружений </w:t>
            </w:r>
          </w:p>
        </w:tc>
      </w:tr>
      <w:tr w:rsidR="000F3E06" w:rsidRPr="00FD0624" w:rsidTr="003C3F3D">
        <w:trPr>
          <w:trHeight w:val="220"/>
        </w:trPr>
        <w:tc>
          <w:tcPr>
            <w:tcW w:w="1666" w:type="pct"/>
            <w:vMerge/>
          </w:tcPr>
          <w:p w:rsidR="000F3E06" w:rsidRPr="00FD0624" w:rsidRDefault="000F3E06" w:rsidP="00B74705">
            <w:pPr>
              <w:pStyle w:val="Default"/>
              <w:rPr>
                <w:rFonts w:ascii="Times New Roman" w:hAnsi="Times New Roman" w:cs="Times New Roman"/>
                <w:sz w:val="20"/>
                <w:szCs w:val="20"/>
              </w:rPr>
            </w:pPr>
          </w:p>
        </w:tc>
        <w:tc>
          <w:tcPr>
            <w:tcW w:w="902" w:type="pct"/>
            <w:vMerge/>
          </w:tcPr>
          <w:p w:rsidR="000F3E06" w:rsidRPr="00FD0624" w:rsidRDefault="000F3E06" w:rsidP="00B74705">
            <w:pPr>
              <w:pStyle w:val="Default"/>
              <w:rPr>
                <w:rFonts w:ascii="Times New Roman" w:hAnsi="Times New Roman" w:cs="Times New Roman"/>
                <w:sz w:val="20"/>
                <w:szCs w:val="20"/>
              </w:rPr>
            </w:pPr>
          </w:p>
        </w:tc>
        <w:tc>
          <w:tcPr>
            <w:tcW w:w="76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II</w:t>
            </w:r>
          </w:p>
        </w:tc>
        <w:tc>
          <w:tcPr>
            <w:tcW w:w="668"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III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IV, V </w:t>
            </w:r>
          </w:p>
        </w:tc>
      </w:tr>
      <w:tr w:rsidR="000F3E06" w:rsidRPr="00FD0624" w:rsidTr="003C3F3D">
        <w:trPr>
          <w:trHeight w:val="758"/>
        </w:trPr>
        <w:tc>
          <w:tcPr>
            <w:tcW w:w="1666"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Открытого хранения сена, соломы, необмолоченного хлеба </w:t>
            </w:r>
          </w:p>
        </w:tc>
        <w:tc>
          <w:tcPr>
            <w:tcW w:w="902"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не нормируется </w:t>
            </w:r>
          </w:p>
        </w:tc>
        <w:tc>
          <w:tcPr>
            <w:tcW w:w="76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668"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39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48 </w:t>
            </w:r>
          </w:p>
        </w:tc>
      </w:tr>
      <w:tr w:rsidR="000F3E06" w:rsidRPr="00FD0624" w:rsidTr="003C3F3D">
        <w:trPr>
          <w:trHeight w:val="489"/>
        </w:trPr>
        <w:tc>
          <w:tcPr>
            <w:tcW w:w="1666"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Открытого хранения табачного листа </w:t>
            </w:r>
          </w:p>
        </w:tc>
        <w:tc>
          <w:tcPr>
            <w:tcW w:w="902"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25 т </w:t>
            </w:r>
          </w:p>
        </w:tc>
        <w:tc>
          <w:tcPr>
            <w:tcW w:w="764"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w:t>
            </w:r>
          </w:p>
        </w:tc>
        <w:tc>
          <w:tcPr>
            <w:tcW w:w="668"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18 </w:t>
            </w:r>
          </w:p>
        </w:tc>
        <w:tc>
          <w:tcPr>
            <w:tcW w:w="10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24 </w:t>
            </w:r>
          </w:p>
        </w:tc>
      </w:tr>
    </w:tbl>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площадок предприятий;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общих объектов подсобных производств;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складов.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10.3.11. При проектировании площадок сельскохозяйственных предприятий необходимо учитывать нормы по их размещению.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Место расположения пожарного депо следует выбирать из расчета радиуса обслуживания.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5"/>
        <w:gridCol w:w="5196"/>
      </w:tblGrid>
      <w:tr w:rsidR="000F3E06" w:rsidRPr="00FD0624" w:rsidTr="003C3F3D">
        <w:trPr>
          <w:trHeight w:val="489"/>
        </w:trPr>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Полоса </w:t>
            </w:r>
          </w:p>
        </w:tc>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Ширина полосы, м, не менее </w:t>
            </w:r>
          </w:p>
        </w:tc>
      </w:tr>
      <w:tr w:rsidR="000F3E06" w:rsidRPr="00FD0624" w:rsidTr="003C3F3D">
        <w:trPr>
          <w:trHeight w:val="1094"/>
        </w:trPr>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Газон с рядовой посадкой деревьев или деревьев в одном ряду с кустарниками: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однорядная посадка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двухрядная посадка </w:t>
            </w:r>
          </w:p>
        </w:tc>
        <w:tc>
          <w:tcPr>
            <w:tcW w:w="2500" w:type="pct"/>
          </w:tcPr>
          <w:p w:rsidR="000F3E06" w:rsidRPr="00FD0624" w:rsidRDefault="000F3E06" w:rsidP="00B74705">
            <w:pPr>
              <w:pStyle w:val="Default"/>
              <w:rPr>
                <w:rFonts w:ascii="Times New Roman" w:hAnsi="Times New Roman" w:cs="Times New Roman"/>
                <w:sz w:val="20"/>
                <w:szCs w:val="20"/>
              </w:rPr>
            </w:pPr>
          </w:p>
          <w:p w:rsidR="000F3E06" w:rsidRPr="00FD0624" w:rsidRDefault="000F3E06" w:rsidP="00B74705">
            <w:pPr>
              <w:pStyle w:val="Default"/>
              <w:rPr>
                <w:rFonts w:ascii="Times New Roman" w:hAnsi="Times New Roman" w:cs="Times New Roman"/>
                <w:sz w:val="20"/>
                <w:szCs w:val="20"/>
              </w:rPr>
            </w:pP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r>
      <w:tr w:rsidR="000F3E06" w:rsidRPr="00FD0624" w:rsidTr="003C3F3D">
        <w:trPr>
          <w:trHeight w:val="1343"/>
        </w:trPr>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Газон с однорядной посадкой кустарников высотой, м: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свыше 1,8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свыше 1,2 до 1,8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до 1,2 </w:t>
            </w:r>
          </w:p>
        </w:tc>
        <w:tc>
          <w:tcPr>
            <w:tcW w:w="2500" w:type="pct"/>
          </w:tcPr>
          <w:p w:rsidR="000F3E06" w:rsidRPr="00FD0624" w:rsidRDefault="000F3E06" w:rsidP="00B74705">
            <w:pPr>
              <w:pStyle w:val="Default"/>
              <w:rPr>
                <w:rFonts w:ascii="Times New Roman" w:hAnsi="Times New Roman" w:cs="Times New Roman"/>
                <w:sz w:val="20"/>
                <w:szCs w:val="20"/>
              </w:rPr>
            </w:pPr>
          </w:p>
          <w:p w:rsidR="000F3E06" w:rsidRPr="00FD0624" w:rsidRDefault="000F3E06" w:rsidP="00B74705">
            <w:pPr>
              <w:pStyle w:val="Default"/>
              <w:rPr>
                <w:rFonts w:ascii="Times New Roman" w:hAnsi="Times New Roman" w:cs="Times New Roman"/>
                <w:sz w:val="20"/>
                <w:szCs w:val="20"/>
              </w:rPr>
            </w:pP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1,2</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0,8 </w:t>
            </w:r>
          </w:p>
        </w:tc>
      </w:tr>
      <w:tr w:rsidR="000F3E06" w:rsidRPr="00FD0624" w:rsidTr="003C3F3D">
        <w:trPr>
          <w:trHeight w:val="220"/>
        </w:trPr>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Газон с групповой или куртинной посадкой деревьев </w:t>
            </w:r>
          </w:p>
        </w:tc>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r>
      <w:tr w:rsidR="000F3E06" w:rsidRPr="00FD0624" w:rsidTr="003C3F3D">
        <w:trPr>
          <w:trHeight w:val="220"/>
        </w:trPr>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Газон с групповой или куртинной посадкой кустарников </w:t>
            </w:r>
          </w:p>
        </w:tc>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r>
      <w:tr w:rsidR="000F3E06" w:rsidRPr="00FD0624" w:rsidTr="003C3F3D">
        <w:trPr>
          <w:trHeight w:val="220"/>
        </w:trPr>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Газон </w:t>
            </w:r>
          </w:p>
        </w:tc>
        <w:tc>
          <w:tcPr>
            <w:tcW w:w="2500" w:type="pct"/>
          </w:tcPr>
          <w:p w:rsidR="000F3E06" w:rsidRPr="00FD0624" w:rsidRDefault="000F3E06" w:rsidP="00B74705">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r>
    </w:tbl>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10.4. Зоны, предназначенные для ведения личного подсобного хозяйства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0F3E06" w:rsidRPr="00FD0624" w:rsidRDefault="000F3E06" w:rsidP="00B74705">
      <w:pPr>
        <w:pStyle w:val="Default"/>
        <w:ind w:firstLine="567"/>
        <w:rPr>
          <w:rFonts w:ascii="Arial" w:hAnsi="Arial" w:cs="Arial"/>
          <w:b/>
          <w:sz w:val="20"/>
          <w:szCs w:val="20"/>
        </w:rPr>
      </w:pPr>
    </w:p>
    <w:p w:rsidR="000F3E06" w:rsidRPr="00FD0624" w:rsidRDefault="000F3E06" w:rsidP="00B74705">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11. РАСЧЕТНЫЕ ПОКАЗАТЕЛИ ОБЕСПЕЧЕННОСТИ И ИНТЕНСТИВНОСТИ ИСПОЛЬЗОВАНИЯ ТЕРРИТОРИЙ ЗОН ИНЖЕНЕРНОЙ ИНФРАСТРУКТУРЫ</w:t>
      </w:r>
    </w:p>
    <w:p w:rsidR="000F3E06" w:rsidRPr="00FD0624" w:rsidRDefault="000F3E06" w:rsidP="00B74705">
      <w:pPr>
        <w:ind w:firstLine="567"/>
        <w:rPr>
          <w:rFonts w:ascii="Times New Roman" w:hAnsi="Times New Roman" w:cs="Times New Roman"/>
          <w:b/>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11.1. Общие положения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11.1.21. Наружные сети и сооружения канализации следует проектировать в соответствии с требованиями раздела 11.7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11.1.28. Электроснабжение малоэтажной застройки следует проектировать в соответствии с разделом 11.2 настоящих нормативов.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11.1.32. Требуемые разрывы следует принимать в соответствии с разделом 11.2 настоящих нормативов.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11.1.34. Необходимость дополнительных систем связи и сигнализации определяется заказчиком и оговаривается в задании на проектирование.</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11.2. Электроснабжение.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11.2.3. Укрупненные показатели электропотребления (удельная расчетная нагрузка на 1 чел.)</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83</w:t>
      </w:r>
    </w:p>
    <w:tbl>
      <w:tblPr>
        <w:tblW w:w="5000" w:type="pct"/>
        <w:tblLook w:val="0000"/>
      </w:tblPr>
      <w:tblGrid>
        <w:gridCol w:w="2284"/>
        <w:gridCol w:w="3545"/>
        <w:gridCol w:w="2363"/>
        <w:gridCol w:w="2199"/>
      </w:tblGrid>
      <w:tr w:rsidR="000F3E06" w:rsidRPr="00FD0624" w:rsidTr="00B74705">
        <w:tc>
          <w:tcPr>
            <w:tcW w:w="2805" w:type="pct"/>
            <w:gridSpan w:val="2"/>
            <w:tcBorders>
              <w:top w:val="single" w:sz="4" w:space="0" w:color="000000"/>
              <w:left w:val="single" w:sz="4" w:space="0" w:color="000000"/>
              <w:bottom w:val="single" w:sz="4" w:space="0" w:color="000000"/>
            </w:tcBorders>
            <w:vAlign w:val="center"/>
          </w:tcPr>
          <w:p w:rsidR="000F3E06" w:rsidRPr="00FD0624" w:rsidRDefault="000F3E06" w:rsidP="00B74705">
            <w:pPr>
              <w:tabs>
                <w:tab w:val="left" w:pos="3420"/>
              </w:tabs>
              <w:snapToGrid w:val="0"/>
              <w:jc w:val="center"/>
              <w:rPr>
                <w:rFonts w:ascii="Times New Roman" w:hAnsi="Times New Roman" w:cs="Times New Roman"/>
                <w:sz w:val="20"/>
                <w:szCs w:val="20"/>
              </w:rPr>
            </w:pPr>
            <w:r w:rsidRPr="00FD0624">
              <w:rPr>
                <w:rFonts w:ascii="Times New Roman" w:hAnsi="Times New Roman" w:cs="Times New Roman"/>
                <w:sz w:val="20"/>
                <w:szCs w:val="20"/>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3420"/>
              </w:tabs>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Электропотребление, </w:t>
            </w:r>
          </w:p>
          <w:p w:rsidR="000F3E06" w:rsidRPr="00FD0624" w:rsidRDefault="000F3E06" w:rsidP="00B74705">
            <w:pPr>
              <w:tabs>
                <w:tab w:val="left" w:pos="3420"/>
              </w:tabs>
              <w:jc w:val="center"/>
              <w:rPr>
                <w:rFonts w:ascii="Times New Roman" w:hAnsi="Times New Roman" w:cs="Times New Roman"/>
                <w:sz w:val="20"/>
                <w:szCs w:val="20"/>
              </w:rPr>
            </w:pPr>
            <w:r w:rsidRPr="00FD0624">
              <w:rPr>
                <w:rFonts w:ascii="Times New Roman" w:hAnsi="Times New Roman" w:cs="Times New Roman"/>
                <w:sz w:val="20"/>
                <w:szCs w:val="20"/>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F3E06" w:rsidRPr="00FD0624" w:rsidRDefault="000F3E06" w:rsidP="00B74705">
            <w:pPr>
              <w:tabs>
                <w:tab w:val="left" w:pos="3420"/>
              </w:tabs>
              <w:snapToGrid w:val="0"/>
              <w:jc w:val="center"/>
              <w:rPr>
                <w:rFonts w:ascii="Times New Roman" w:hAnsi="Times New Roman" w:cs="Times New Roman"/>
                <w:sz w:val="20"/>
                <w:szCs w:val="20"/>
              </w:rPr>
            </w:pPr>
            <w:r w:rsidRPr="00FD0624">
              <w:rPr>
                <w:rFonts w:ascii="Times New Roman" w:hAnsi="Times New Roman" w:cs="Times New Roman"/>
                <w:sz w:val="20"/>
                <w:szCs w:val="20"/>
              </w:rPr>
              <w:t>Использование максимума электрической нагрузки, ч/год</w:t>
            </w:r>
          </w:p>
        </w:tc>
      </w:tr>
      <w:tr w:rsidR="000F3E06" w:rsidRPr="00FD0624"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0F3E06" w:rsidRPr="00FD0624" w:rsidRDefault="000F3E06" w:rsidP="00B74705">
            <w:pPr>
              <w:tabs>
                <w:tab w:val="left" w:pos="3420"/>
              </w:tabs>
              <w:snapToGrid w:val="0"/>
              <w:rPr>
                <w:rFonts w:ascii="Times New Roman" w:hAnsi="Times New Roman" w:cs="Times New Roman"/>
                <w:sz w:val="20"/>
                <w:szCs w:val="20"/>
              </w:rPr>
            </w:pPr>
            <w:r w:rsidRPr="00FD0624">
              <w:rPr>
                <w:rFonts w:ascii="Times New Roman" w:hAnsi="Times New Roman" w:cs="Times New Roman"/>
                <w:sz w:val="20"/>
                <w:szCs w:val="20"/>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F3E06" w:rsidRPr="00FD0624" w:rsidRDefault="000F3E06" w:rsidP="00B74705">
            <w:pPr>
              <w:tabs>
                <w:tab w:val="left" w:pos="3420"/>
              </w:tabs>
              <w:snapToGrid w:val="0"/>
              <w:rPr>
                <w:rFonts w:ascii="Times New Roman" w:hAnsi="Times New Roman" w:cs="Times New Roman"/>
                <w:sz w:val="20"/>
                <w:szCs w:val="20"/>
              </w:rPr>
            </w:pPr>
            <w:r w:rsidRPr="00FD0624">
              <w:rPr>
                <w:rFonts w:ascii="Times New Roman" w:hAnsi="Times New Roman" w:cs="Times New Roman"/>
                <w:sz w:val="20"/>
                <w:szCs w:val="20"/>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3420"/>
              </w:tabs>
              <w:snapToGrid w:val="0"/>
              <w:jc w:val="center"/>
              <w:rPr>
                <w:rFonts w:ascii="Times New Roman" w:hAnsi="Times New Roman" w:cs="Times New Roman"/>
                <w:sz w:val="20"/>
                <w:szCs w:val="20"/>
              </w:rPr>
            </w:pPr>
            <w:r w:rsidRPr="00FD0624">
              <w:rPr>
                <w:rFonts w:ascii="Times New Roman" w:hAnsi="Times New Roman" w:cs="Times New Roman"/>
                <w:sz w:val="20"/>
                <w:szCs w:val="20"/>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3420"/>
              </w:tabs>
              <w:snapToGrid w:val="0"/>
              <w:jc w:val="center"/>
              <w:rPr>
                <w:rFonts w:ascii="Times New Roman" w:hAnsi="Times New Roman" w:cs="Times New Roman"/>
                <w:sz w:val="20"/>
                <w:szCs w:val="20"/>
              </w:rPr>
            </w:pPr>
            <w:r w:rsidRPr="00FD0624">
              <w:rPr>
                <w:rFonts w:ascii="Times New Roman" w:hAnsi="Times New Roman" w:cs="Times New Roman"/>
                <w:sz w:val="20"/>
                <w:szCs w:val="20"/>
              </w:rPr>
              <w:t>4100</w:t>
            </w:r>
          </w:p>
        </w:tc>
      </w:tr>
      <w:tr w:rsidR="000F3E06" w:rsidRPr="00FD0624" w:rsidTr="00B74705">
        <w:trPr>
          <w:cantSplit/>
        </w:trPr>
        <w:tc>
          <w:tcPr>
            <w:tcW w:w="1099" w:type="pct"/>
            <w:vMerge/>
            <w:tcBorders>
              <w:top w:val="single" w:sz="4" w:space="0" w:color="000000"/>
              <w:left w:val="single" w:sz="4" w:space="0" w:color="000000"/>
              <w:bottom w:val="single" w:sz="4" w:space="0" w:color="000000"/>
            </w:tcBorders>
          </w:tcPr>
          <w:p w:rsidR="000F3E06" w:rsidRPr="00FD0624" w:rsidRDefault="000F3E06" w:rsidP="00B74705">
            <w:pPr>
              <w:rPr>
                <w:rFonts w:ascii="Times New Roman" w:hAnsi="Times New Roman" w:cs="Times New Roman"/>
                <w:sz w:val="20"/>
                <w:szCs w:val="20"/>
              </w:rPr>
            </w:pPr>
          </w:p>
        </w:tc>
        <w:tc>
          <w:tcPr>
            <w:tcW w:w="1706" w:type="pct"/>
            <w:tcBorders>
              <w:top w:val="single" w:sz="4" w:space="0" w:color="000000"/>
              <w:left w:val="single" w:sz="4" w:space="0" w:color="000000"/>
              <w:bottom w:val="single" w:sz="4" w:space="0" w:color="000000"/>
            </w:tcBorders>
          </w:tcPr>
          <w:p w:rsidR="000F3E06" w:rsidRPr="00FD0624" w:rsidRDefault="000F3E06" w:rsidP="00B74705">
            <w:pPr>
              <w:tabs>
                <w:tab w:val="left" w:pos="3420"/>
              </w:tabs>
              <w:snapToGrid w:val="0"/>
              <w:rPr>
                <w:rFonts w:ascii="Times New Roman" w:hAnsi="Times New Roman" w:cs="Times New Roman"/>
                <w:sz w:val="20"/>
                <w:szCs w:val="20"/>
              </w:rPr>
            </w:pPr>
            <w:r w:rsidRPr="00FD0624">
              <w:rPr>
                <w:rFonts w:ascii="Times New Roman" w:hAnsi="Times New Roman" w:cs="Times New Roman"/>
                <w:sz w:val="20"/>
                <w:szCs w:val="20"/>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F3E06" w:rsidRPr="00FD0624" w:rsidRDefault="000F3E06" w:rsidP="00B74705">
            <w:pPr>
              <w:tabs>
                <w:tab w:val="left" w:pos="3420"/>
              </w:tabs>
              <w:snapToGrid w:val="0"/>
              <w:jc w:val="center"/>
              <w:rPr>
                <w:rFonts w:ascii="Times New Roman" w:hAnsi="Times New Roman" w:cs="Times New Roman"/>
                <w:sz w:val="20"/>
                <w:szCs w:val="20"/>
              </w:rPr>
            </w:pPr>
            <w:r w:rsidRPr="00FD0624">
              <w:rPr>
                <w:rFonts w:ascii="Times New Roman" w:hAnsi="Times New Roman" w:cs="Times New Roman"/>
                <w:sz w:val="20"/>
                <w:szCs w:val="20"/>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B74705">
            <w:pPr>
              <w:tabs>
                <w:tab w:val="left" w:pos="3420"/>
              </w:tabs>
              <w:snapToGrid w:val="0"/>
              <w:jc w:val="center"/>
              <w:rPr>
                <w:rFonts w:ascii="Times New Roman" w:hAnsi="Times New Roman" w:cs="Times New Roman"/>
                <w:sz w:val="20"/>
                <w:szCs w:val="20"/>
              </w:rPr>
            </w:pPr>
            <w:r w:rsidRPr="00FD0624">
              <w:rPr>
                <w:rFonts w:ascii="Times New Roman" w:hAnsi="Times New Roman" w:cs="Times New Roman"/>
                <w:sz w:val="20"/>
                <w:szCs w:val="20"/>
              </w:rPr>
              <w:t>4400</w:t>
            </w:r>
          </w:p>
        </w:tc>
      </w:tr>
    </w:tbl>
    <w:p w:rsidR="000F3E06" w:rsidRPr="00FD0624" w:rsidRDefault="000F3E06" w:rsidP="00B74705">
      <w:pPr>
        <w:pStyle w:val="a4"/>
        <w:spacing w:after="0"/>
        <w:ind w:firstLine="567"/>
        <w:rPr>
          <w:sz w:val="20"/>
          <w:szCs w:val="20"/>
        </w:rPr>
      </w:pPr>
      <w:r w:rsidRPr="00FD0624">
        <w:rPr>
          <w:sz w:val="20"/>
          <w:szCs w:val="20"/>
          <w:u w:val="single"/>
        </w:rPr>
        <w:t>Примечание:</w:t>
      </w:r>
      <w:r w:rsidRPr="00FD0624">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0F3E06" w:rsidRPr="00FD0624" w:rsidRDefault="000F3E06" w:rsidP="00B74705">
      <w:pPr>
        <w:pStyle w:val="a4"/>
        <w:spacing w:after="0"/>
        <w:ind w:firstLine="567"/>
        <w:rPr>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11.2.6. Напряжение системы электроснабжения должно выбираться с учетом наименьшего количества ступеней трансформации энергии.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 третьей категории относятся все остальные электроприемники, не подходящие под определение первой и второй категории.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проектировать сетевое резервирование в качестве схемного решения повышения надежности электроснабжения;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сетевым резервированием должны быть обеспечены все подстанции напряжением 35 - 220 кВ;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формировать систему электроснабжения потребителей из условия однократного сетевого резервирования;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11.2.17. Воздушные линии электропередачи напряжением 110 - 220 кВ рекомендуется размещать за пределами жилой застройки.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11.2.22. Выбор, отвод и использование земель для электрических сетей осуществляется в соответствии с требованиями СН 465-74, в том числе: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земельные участки для размещения опор воздушных ЛЭП напряжением до 1000 В не изымаются;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- 20 м - для воздушных ЛЭП напряжением 330 кВ;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- 30 м - для воздушных ЛЭП напряжением 500 кВ;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- 40 м - для воздушных ЛЭП напряжением 750 кВ;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- 55 м - для воздушных ЛЭП напряжением 1150 кВ.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кабельных линий выше 1 кВ по 1 м с каждой стороны от крайних кабелей;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11.2.27. Охранные зоны кабельных линий используются с соблюдением требований правил охраны электрических сетей.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11.2.42.Нормы электропотребления смотреть в приложении 14 в республиканских нормативах градостроительного проектирования.</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11.3. Объекты связи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11.3.3.Расчет обеспеченности городского района поселения объектами связи производится по таблице 84.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11.3.4.Размеры земельных участков для сооружений связи устанавливаются по таблице 84. </w:t>
      </w:r>
    </w:p>
    <w:p w:rsidR="000F3E06" w:rsidRPr="00FD0624" w:rsidRDefault="000F3E06" w:rsidP="00123DF8">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5"/>
        <w:gridCol w:w="2806"/>
        <w:gridCol w:w="2411"/>
        <w:gridCol w:w="2369"/>
      </w:tblGrid>
      <w:tr w:rsidR="000F3E06" w:rsidRPr="00FD0624" w:rsidTr="00123DF8">
        <w:trPr>
          <w:trHeight w:val="489"/>
        </w:trPr>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Наименование объектов</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Расчетные показатели</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Площадь участка на единицу измерения</w:t>
            </w:r>
          </w:p>
        </w:tc>
      </w:tr>
      <w:tr w:rsidR="000F3E06" w:rsidRPr="00FD0624" w:rsidTr="00123DF8">
        <w:trPr>
          <w:trHeight w:val="220"/>
        </w:trPr>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4</w:t>
            </w:r>
          </w:p>
        </w:tc>
      </w:tr>
      <w:tr w:rsidR="000F3E06" w:rsidRPr="00FD0624" w:rsidTr="00123DF8">
        <w:trPr>
          <w:trHeight w:val="489"/>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Отделение почтовой связи (на микрорайон)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 на 9 - 25 тысяч жителей</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 на микрорайон</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700 - 1200 кв. м</w:t>
            </w:r>
          </w:p>
        </w:tc>
      </w:tr>
      <w:tr w:rsidR="000F3E06" w:rsidRPr="00FD0624" w:rsidTr="00123DF8">
        <w:trPr>
          <w:trHeight w:val="489"/>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Межрайонный почтамт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 на 50 - 70 отделений связи</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0,6 - 1 га</w:t>
            </w:r>
          </w:p>
        </w:tc>
      </w:tr>
      <w:tr w:rsidR="000F3E06" w:rsidRPr="00FD0624" w:rsidTr="00123DF8">
        <w:trPr>
          <w:trHeight w:val="489"/>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АТС (из расчета 600 номеров на 1000 жителей)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 на 10 - 40 тысяч номеров</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0,25 га на объект</w:t>
            </w:r>
          </w:p>
        </w:tc>
      </w:tr>
      <w:tr w:rsidR="000F3E06" w:rsidRPr="00FD0624" w:rsidTr="00123DF8">
        <w:trPr>
          <w:trHeight w:val="489"/>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Узловая АТС (из расчета 1 узел на 10 АТС)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0,3 га на объект</w:t>
            </w:r>
          </w:p>
        </w:tc>
      </w:tr>
      <w:tr w:rsidR="000F3E06" w:rsidRPr="00FD0624" w:rsidTr="00123DF8">
        <w:trPr>
          <w:trHeight w:val="489"/>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Концентратор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 на 1,0 - 5,0 тысяч номеров</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40 - 100 кв. м</w:t>
            </w:r>
          </w:p>
        </w:tc>
      </w:tr>
      <w:tr w:rsidR="000F3E06" w:rsidRPr="00FD0624" w:rsidTr="00123DF8">
        <w:trPr>
          <w:trHeight w:val="758"/>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Опорно-усилительная станция (из расчета 60 - 120 тыс. абонентов)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0,1 - 0,15 га на объект</w:t>
            </w:r>
          </w:p>
        </w:tc>
      </w:tr>
      <w:tr w:rsidR="000F3E06" w:rsidRPr="00FD0624" w:rsidTr="00123DF8">
        <w:trPr>
          <w:trHeight w:val="758"/>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Блок-станция проводного вещания (из расчета 30 - 60 тыс. абонентов)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0,05 - 0,1 га на объект</w:t>
            </w:r>
          </w:p>
        </w:tc>
      </w:tr>
      <w:tr w:rsidR="000F3E06" w:rsidRPr="00FD0624" w:rsidTr="00123DF8">
        <w:trPr>
          <w:trHeight w:val="1027"/>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Звуковые трансформаторные подстанции (из расчета на 10 - 12 тыс. абонентов)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50 - 70 кв. м на объект</w:t>
            </w:r>
          </w:p>
        </w:tc>
      </w:tr>
      <w:tr w:rsidR="000F3E06" w:rsidRPr="00FD0624" w:rsidTr="00123DF8">
        <w:trPr>
          <w:trHeight w:val="489"/>
        </w:trPr>
        <w:tc>
          <w:tcPr>
            <w:tcW w:w="135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Технический центр кабельного телевидения </w:t>
            </w:r>
          </w:p>
        </w:tc>
        <w:tc>
          <w:tcPr>
            <w:tcW w:w="135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116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 на жилой район</w:t>
            </w:r>
          </w:p>
        </w:tc>
        <w:tc>
          <w:tcPr>
            <w:tcW w:w="114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0,3 - 0,5 га на объект</w:t>
            </w:r>
          </w:p>
        </w:tc>
      </w:tr>
      <w:tr w:rsidR="000F3E06" w:rsidRPr="00FD0624" w:rsidTr="00123DF8">
        <w:trPr>
          <w:trHeight w:val="955"/>
        </w:trPr>
        <w:tc>
          <w:tcPr>
            <w:tcW w:w="5000" w:type="pct"/>
            <w:gridSpan w:val="4"/>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9815"/>
            </w:tblGrid>
            <w:tr w:rsidR="000F3E06" w:rsidRPr="00FD0624" w:rsidTr="00123DF8">
              <w:trPr>
                <w:trHeight w:val="220"/>
              </w:trPr>
              <w:tc>
                <w:tcPr>
                  <w:tcW w:w="9815" w:type="dxa"/>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Объекты коммунального хозяйства по обслуживанию инженерных коммуникаций (общих коллекторов) </w:t>
                  </w:r>
                </w:p>
              </w:tc>
            </w:tr>
          </w:tbl>
          <w:p w:rsidR="000F3E06" w:rsidRPr="00FD0624" w:rsidRDefault="000F3E06" w:rsidP="00123DF8">
            <w:pPr>
              <w:pStyle w:val="Default"/>
              <w:rPr>
                <w:rFonts w:ascii="Times New Roman" w:hAnsi="Times New Roman" w:cs="Times New Roman"/>
                <w:sz w:val="20"/>
                <w:szCs w:val="20"/>
              </w:rPr>
            </w:pPr>
          </w:p>
        </w:tc>
      </w:tr>
      <w:tr w:rsidR="000F3E06" w:rsidRPr="00FD0624" w:rsidTr="00123DF8">
        <w:trPr>
          <w:trHeight w:val="489"/>
        </w:trPr>
        <w:tc>
          <w:tcPr>
            <w:tcW w:w="5000" w:type="pct"/>
            <w:gridSpan w:val="4"/>
          </w:tcPr>
          <w:p w:rsidR="000F3E06" w:rsidRPr="00FD0624" w:rsidRDefault="000F3E06" w:rsidP="00123DF8">
            <w:pPr>
              <w:pStyle w:val="Default"/>
              <w:rPr>
                <w:rFonts w:ascii="Times New Roman" w:hAnsi="Times New Roman" w:cs="Times New Roman"/>
                <w:sz w:val="20"/>
                <w:szCs w:val="20"/>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F3E06" w:rsidRPr="00FD0624" w:rsidTr="00123DF8">
              <w:trPr>
                <w:trHeight w:val="2170"/>
              </w:trPr>
              <w:tc>
                <w:tcPr>
                  <w:tcW w:w="2303" w:type="dxa"/>
                  <w:tcBorders>
                    <w:bottom w:val="single" w:sz="4" w:space="0" w:color="000000"/>
                    <w:right w:val="single" w:sz="4" w:space="0" w:color="000000"/>
                  </w:tcBorders>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1-эт. объект</w:t>
                  </w:r>
                </w:p>
              </w:tc>
              <w:tc>
                <w:tcPr>
                  <w:tcW w:w="2303" w:type="dxa"/>
                  <w:tcBorders>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2303" w:type="dxa"/>
                  <w:tcBorders>
                    <w:left w:val="single" w:sz="4" w:space="0" w:color="000000"/>
                    <w:bottom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120 кв. м</w:t>
                  </w:r>
                </w:p>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(0,04 - 0,05 га)</w:t>
                  </w:r>
                </w:p>
              </w:tc>
            </w:tr>
            <w:tr w:rsidR="000F3E06" w:rsidRPr="00FD0624" w:rsidTr="00123DF8">
              <w:trPr>
                <w:trHeight w:val="2170"/>
              </w:trPr>
              <w:tc>
                <w:tcPr>
                  <w:tcW w:w="2303" w:type="dxa"/>
                  <w:tcBorders>
                    <w:top w:val="single" w:sz="4" w:space="0" w:color="000000"/>
                    <w:bottom w:val="single" w:sz="4" w:space="0" w:color="000000"/>
                    <w:right w:val="single" w:sz="4" w:space="0" w:color="000000"/>
                  </w:tcBorders>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350 кв. м</w:t>
                  </w:r>
                </w:p>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(0,1 - 0,2 га)</w:t>
                  </w:r>
                </w:p>
              </w:tc>
            </w:tr>
            <w:tr w:rsidR="000F3E06" w:rsidRPr="00FD0624" w:rsidTr="00123DF8">
              <w:trPr>
                <w:trHeight w:val="2170"/>
              </w:trPr>
              <w:tc>
                <w:tcPr>
                  <w:tcW w:w="2303" w:type="dxa"/>
                  <w:tcBorders>
                    <w:top w:val="single" w:sz="4" w:space="0" w:color="000000"/>
                    <w:bottom w:val="single" w:sz="4" w:space="0" w:color="000000"/>
                    <w:right w:val="single" w:sz="4" w:space="0" w:color="000000"/>
                  </w:tcBorders>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1500 кв. м</w:t>
                  </w:r>
                </w:p>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 га на объект)</w:t>
                  </w:r>
                </w:p>
              </w:tc>
            </w:tr>
            <w:tr w:rsidR="000F3E06" w:rsidRPr="00FD0624" w:rsidTr="00123DF8">
              <w:trPr>
                <w:trHeight w:val="2170"/>
              </w:trPr>
              <w:tc>
                <w:tcPr>
                  <w:tcW w:w="2303" w:type="dxa"/>
                  <w:tcBorders>
                    <w:top w:val="single" w:sz="4" w:space="0" w:color="000000"/>
                    <w:bottom w:val="single" w:sz="4" w:space="0" w:color="000000"/>
                    <w:right w:val="single" w:sz="4" w:space="0" w:color="000000"/>
                  </w:tcBorders>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100 кв. м</w:t>
                  </w:r>
                </w:p>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(0,04 - 0,05 га)</w:t>
                  </w:r>
                </w:p>
              </w:tc>
            </w:tr>
            <w:tr w:rsidR="000F3E06" w:rsidRPr="00FD0624" w:rsidTr="00123DF8">
              <w:trPr>
                <w:trHeight w:val="2170"/>
              </w:trPr>
              <w:tc>
                <w:tcPr>
                  <w:tcW w:w="2303" w:type="dxa"/>
                  <w:tcBorders>
                    <w:top w:val="single" w:sz="4" w:space="0" w:color="000000"/>
                    <w:right w:val="single" w:sz="4" w:space="0" w:color="000000"/>
                  </w:tcBorders>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объект</w:t>
                  </w:r>
                </w:p>
              </w:tc>
              <w:tc>
                <w:tcPr>
                  <w:tcW w:w="2303" w:type="dxa"/>
                  <w:tcBorders>
                    <w:top w:val="single" w:sz="4" w:space="0" w:color="000000"/>
                    <w:left w:val="single" w:sz="4" w:space="0" w:color="000000"/>
                    <w:righ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по расчету</w:t>
                  </w:r>
                </w:p>
              </w:tc>
              <w:tc>
                <w:tcPr>
                  <w:tcW w:w="2303" w:type="dxa"/>
                  <w:tcBorders>
                    <w:top w:val="single" w:sz="4" w:space="0" w:color="000000"/>
                    <w:left w:val="single" w:sz="4" w:space="0" w:color="000000"/>
                  </w:tcBorders>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500 - 700 кв. м</w:t>
                  </w:r>
                </w:p>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(0,25 - 0,3 га)</w:t>
                  </w:r>
                </w:p>
              </w:tc>
            </w:tr>
          </w:tbl>
          <w:p w:rsidR="000F3E06" w:rsidRPr="00FD0624" w:rsidRDefault="000F3E06" w:rsidP="00123DF8">
            <w:pPr>
              <w:pStyle w:val="Default"/>
              <w:rPr>
                <w:rFonts w:ascii="Times New Roman" w:hAnsi="Times New Roman" w:cs="Times New Roman"/>
                <w:sz w:val="20"/>
                <w:szCs w:val="20"/>
              </w:rPr>
            </w:pPr>
          </w:p>
        </w:tc>
      </w:tr>
    </w:tbl>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11.3.4. Размеры земельнызх участков для сооружений связи устанавливаются по таблице 85.</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95"/>
        <w:gridCol w:w="5196"/>
      </w:tblGrid>
      <w:tr w:rsidR="000F3E06" w:rsidRPr="00FD0624" w:rsidTr="00123DF8">
        <w:trPr>
          <w:trHeight w:val="489"/>
        </w:trPr>
        <w:tc>
          <w:tcPr>
            <w:tcW w:w="2500" w:type="pct"/>
            <w:vAlign w:val="center"/>
          </w:tcPr>
          <w:p w:rsidR="000F3E06" w:rsidRPr="00FD0624" w:rsidRDefault="000F3E06" w:rsidP="00123DF8">
            <w:pPr>
              <w:pStyle w:val="Default"/>
              <w:spacing w:line="240" w:lineRule="atLeast"/>
              <w:jc w:val="center"/>
              <w:rPr>
                <w:rFonts w:ascii="Times New Roman" w:hAnsi="Times New Roman" w:cs="Times New Roman"/>
                <w:sz w:val="20"/>
                <w:szCs w:val="20"/>
              </w:rPr>
            </w:pPr>
            <w:r w:rsidRPr="00FD0624">
              <w:rPr>
                <w:rFonts w:ascii="Times New Roman" w:hAnsi="Times New Roman" w:cs="Times New Roman"/>
                <w:sz w:val="20"/>
                <w:szCs w:val="20"/>
              </w:rPr>
              <w:t>Сооружения связи</w:t>
            </w:r>
          </w:p>
        </w:tc>
        <w:tc>
          <w:tcPr>
            <w:tcW w:w="2500" w:type="pct"/>
            <w:vAlign w:val="center"/>
          </w:tcPr>
          <w:p w:rsidR="000F3E06" w:rsidRPr="00FD0624" w:rsidRDefault="000F3E06" w:rsidP="00123DF8">
            <w:pPr>
              <w:pStyle w:val="Default"/>
              <w:spacing w:line="240" w:lineRule="atLeast"/>
              <w:jc w:val="center"/>
              <w:rPr>
                <w:rFonts w:ascii="Times New Roman" w:hAnsi="Times New Roman" w:cs="Times New Roman"/>
                <w:sz w:val="20"/>
                <w:szCs w:val="20"/>
              </w:rPr>
            </w:pPr>
            <w:r w:rsidRPr="00FD0624">
              <w:rPr>
                <w:rFonts w:ascii="Times New Roman" w:hAnsi="Times New Roman" w:cs="Times New Roman"/>
                <w:sz w:val="20"/>
                <w:szCs w:val="20"/>
              </w:rPr>
              <w:t>Размеры земельных участков, га</w:t>
            </w:r>
          </w:p>
        </w:tc>
      </w:tr>
      <w:tr w:rsidR="000F3E06" w:rsidRPr="00FD0624" w:rsidTr="00123DF8">
        <w:trPr>
          <w:trHeight w:val="220"/>
        </w:trPr>
        <w:tc>
          <w:tcPr>
            <w:tcW w:w="5000" w:type="pct"/>
            <w:gridSpan w:val="2"/>
            <w:vAlign w:val="center"/>
          </w:tcPr>
          <w:p w:rsidR="000F3E06" w:rsidRPr="00FD0624" w:rsidRDefault="000F3E06" w:rsidP="00123DF8">
            <w:pPr>
              <w:pStyle w:val="Default"/>
              <w:spacing w:line="240" w:lineRule="atLeast"/>
              <w:jc w:val="center"/>
              <w:rPr>
                <w:rFonts w:ascii="Times New Roman" w:hAnsi="Times New Roman" w:cs="Times New Roman"/>
                <w:sz w:val="20"/>
                <w:szCs w:val="20"/>
              </w:rPr>
            </w:pPr>
            <w:r w:rsidRPr="00FD0624">
              <w:rPr>
                <w:rFonts w:ascii="Times New Roman" w:hAnsi="Times New Roman" w:cs="Times New Roman"/>
                <w:sz w:val="20"/>
                <w:szCs w:val="20"/>
              </w:rPr>
              <w:t>Кабельные линии</w:t>
            </w:r>
          </w:p>
        </w:tc>
      </w:tr>
      <w:tr w:rsidR="000F3E06" w:rsidRPr="00FD0624" w:rsidTr="00123DF8">
        <w:trPr>
          <w:trHeight w:val="489"/>
        </w:trPr>
        <w:tc>
          <w:tcPr>
            <w:tcW w:w="5000" w:type="pct"/>
            <w:gridSpan w:val="2"/>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Необслуживаемые усилительные пункты в металлических цистернах: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при уровне грунтовых вод на глубине до 0,4 м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0,021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то же, на глубине от 0,4 до 1,3 м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0,013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то же, на глубине более 1,3 м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0,006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Необслуживаемые усилительные пункты в контейнерах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0,001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Обслуживаемые усилительные пункты и сетевые узлы выделения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0,29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Вспомогательные осевые узлы выделения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1,55 </w:t>
            </w:r>
          </w:p>
        </w:tc>
      </w:tr>
      <w:tr w:rsidR="000F3E06" w:rsidRPr="00FD0624" w:rsidTr="00123DF8">
        <w:trPr>
          <w:trHeight w:val="489"/>
        </w:trPr>
        <w:tc>
          <w:tcPr>
            <w:tcW w:w="5000" w:type="pct"/>
            <w:gridSpan w:val="2"/>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Сетевые узлы управления и коммутации с заглубленными зданиями площадью, кв. м: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3000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1,98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6000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3,00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9000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4,10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Технические службы кабельных участков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0,15 </w:t>
            </w:r>
          </w:p>
        </w:tc>
      </w:tr>
      <w:tr w:rsidR="000F3E06" w:rsidRPr="00FD0624" w:rsidTr="00123DF8">
        <w:trPr>
          <w:trHeight w:val="489"/>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Службы районов технической эксплуатации кабельных и радиорелейных магистралей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0,37 </w:t>
            </w:r>
          </w:p>
        </w:tc>
      </w:tr>
      <w:tr w:rsidR="000F3E06" w:rsidRPr="00FD0624" w:rsidTr="00123DF8">
        <w:trPr>
          <w:trHeight w:val="220"/>
        </w:trPr>
        <w:tc>
          <w:tcPr>
            <w:tcW w:w="5000" w:type="pct"/>
            <w:gridSpan w:val="2"/>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Воздушные линии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lastRenderedPageBreak/>
              <w:t xml:space="preserve">Основные усилительные пункты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0,29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Дополнительные усилительные пункты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0,06 </w:t>
            </w:r>
          </w:p>
        </w:tc>
      </w:tr>
      <w:tr w:rsidR="000F3E06" w:rsidRPr="00FD0624" w:rsidTr="00123DF8">
        <w:trPr>
          <w:trHeight w:val="49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Вспомогательные усилительные пункты (со служебной жилой площадью)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по заданию на проектирование </w:t>
            </w:r>
          </w:p>
        </w:tc>
      </w:tr>
      <w:tr w:rsidR="000F3E06" w:rsidRPr="00FD0624" w:rsidTr="00123DF8">
        <w:trPr>
          <w:trHeight w:val="220"/>
        </w:trPr>
        <w:tc>
          <w:tcPr>
            <w:tcW w:w="5000" w:type="pct"/>
            <w:gridSpan w:val="2"/>
            <w:vAlign w:val="center"/>
          </w:tcPr>
          <w:p w:rsidR="000F3E06" w:rsidRPr="00FD0624" w:rsidRDefault="000F3E06" w:rsidP="00123DF8">
            <w:pPr>
              <w:pStyle w:val="Default"/>
              <w:spacing w:line="240" w:lineRule="atLeast"/>
              <w:jc w:val="center"/>
              <w:rPr>
                <w:rFonts w:ascii="Times New Roman" w:hAnsi="Times New Roman" w:cs="Times New Roman"/>
                <w:sz w:val="20"/>
                <w:szCs w:val="20"/>
              </w:rPr>
            </w:pPr>
            <w:r w:rsidRPr="00FD0624">
              <w:rPr>
                <w:rFonts w:ascii="Times New Roman" w:hAnsi="Times New Roman" w:cs="Times New Roman"/>
                <w:sz w:val="20"/>
                <w:szCs w:val="20"/>
              </w:rPr>
              <w:t>Радиорелейные линии</w:t>
            </w:r>
          </w:p>
        </w:tc>
      </w:tr>
      <w:tr w:rsidR="000F3E06" w:rsidRPr="00FD0624" w:rsidTr="00123DF8">
        <w:trPr>
          <w:trHeight w:val="489"/>
        </w:trPr>
        <w:tc>
          <w:tcPr>
            <w:tcW w:w="5000" w:type="pct"/>
            <w:gridSpan w:val="2"/>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Узловые радиорелейные станции с мачтой или башней высотой, м: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0,80/0,30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50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1,00/0,40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60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1,10/0,45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70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1,30/0,50 </w:t>
            </w:r>
          </w:p>
        </w:tc>
      </w:tr>
      <w:tr w:rsidR="000F3E06" w:rsidRPr="00FD0624" w:rsidTr="00123DF8">
        <w:trPr>
          <w:trHeight w:val="220"/>
        </w:trPr>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80 </w:t>
            </w:r>
          </w:p>
        </w:tc>
        <w:tc>
          <w:tcPr>
            <w:tcW w:w="2500" w:type="pct"/>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1,40/0,55 </w:t>
            </w:r>
          </w:p>
        </w:tc>
      </w:tr>
      <w:tr w:rsidR="000F3E06" w:rsidRPr="00FD0624" w:rsidTr="00123DF8">
        <w:trPr>
          <w:trHeight w:val="220"/>
        </w:trPr>
        <w:tc>
          <w:tcPr>
            <w:tcW w:w="5000" w:type="pct"/>
            <w:gridSpan w:val="2"/>
          </w:tcPr>
          <w:p w:rsidR="000F3E06" w:rsidRPr="00FD0624" w:rsidRDefault="000F3E06" w:rsidP="00123DF8">
            <w:pPr>
              <w:pStyle w:val="Default"/>
              <w:spacing w:line="240" w:lineRule="atLeast"/>
              <w:rPr>
                <w:rFonts w:ascii="Times New Roman" w:hAnsi="Times New Roman" w:cs="Times New Roman"/>
                <w:sz w:val="20"/>
                <w:szCs w:val="20"/>
              </w:rPr>
            </w:pPr>
          </w:p>
          <w:tbl>
            <w:tblPr>
              <w:tblW w:w="8647" w:type="dxa"/>
              <w:tblBorders>
                <w:insideH w:val="single" w:sz="4" w:space="0" w:color="000000"/>
                <w:insideV w:val="single" w:sz="4" w:space="0" w:color="000000"/>
              </w:tblBorders>
              <w:tblLook w:val="0000"/>
            </w:tblPr>
            <w:tblGrid>
              <w:gridCol w:w="4253"/>
              <w:gridCol w:w="4394"/>
            </w:tblGrid>
            <w:tr w:rsidR="000F3E06" w:rsidRPr="00FD0624" w:rsidTr="00123DF8">
              <w:trPr>
                <w:trHeight w:val="220"/>
              </w:trPr>
              <w:tc>
                <w:tcPr>
                  <w:tcW w:w="4253" w:type="dxa"/>
                  <w:tcBorders>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90 </w:t>
                  </w:r>
                </w:p>
              </w:tc>
              <w:tc>
                <w:tcPr>
                  <w:tcW w:w="4394" w:type="dxa"/>
                  <w:tcBorders>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1,50/0,60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1,65/0,70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1,90/0,80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2,10/0,90 </w:t>
                  </w:r>
                </w:p>
              </w:tc>
            </w:tr>
            <w:tr w:rsidR="000F3E06" w:rsidRPr="00FD0624" w:rsidTr="00123DF8">
              <w:trPr>
                <w:trHeight w:val="489"/>
              </w:trPr>
              <w:tc>
                <w:tcPr>
                  <w:tcW w:w="8647" w:type="dxa"/>
                  <w:gridSpan w:val="2"/>
                  <w:tcBorders>
                    <w:top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Промежуточные радиорелейные станции с мачтой или башней высотой, м: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0,80/0,40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0,85/0,45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50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1,00/0,50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60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1,10/0,55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70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1,30/0,60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80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1,40/0,65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90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1,50/0,70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1,65/0,80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1,90/0,90 </w:t>
                  </w:r>
                </w:p>
              </w:tc>
            </w:tr>
            <w:tr w:rsidR="000F3E06" w:rsidRPr="00FD0624" w:rsidTr="00123DF8">
              <w:trPr>
                <w:trHeight w:val="220"/>
              </w:trPr>
              <w:tc>
                <w:tcPr>
                  <w:tcW w:w="4253" w:type="dxa"/>
                  <w:tcBorders>
                    <w:top w:val="single" w:sz="4" w:space="0" w:color="000000"/>
                    <w:bottom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2,10/1,00 </w:t>
                  </w:r>
                </w:p>
              </w:tc>
            </w:tr>
            <w:tr w:rsidR="000F3E06" w:rsidRPr="00FD0624" w:rsidTr="00123DF8">
              <w:trPr>
                <w:trHeight w:val="220"/>
              </w:trPr>
              <w:tc>
                <w:tcPr>
                  <w:tcW w:w="4253" w:type="dxa"/>
                  <w:tcBorders>
                    <w:top w:val="single" w:sz="4" w:space="0" w:color="000000"/>
                    <w:righ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Аварийно-профилактические службы </w:t>
                  </w:r>
                </w:p>
              </w:tc>
              <w:tc>
                <w:tcPr>
                  <w:tcW w:w="4394" w:type="dxa"/>
                  <w:tcBorders>
                    <w:top w:val="single" w:sz="4" w:space="0" w:color="000000"/>
                    <w:left w:val="single" w:sz="4" w:space="0" w:color="000000"/>
                  </w:tcBorders>
                </w:tcPr>
                <w:p w:rsidR="000F3E06" w:rsidRPr="00FD0624" w:rsidRDefault="000F3E06" w:rsidP="00123DF8">
                  <w:pPr>
                    <w:pStyle w:val="Default"/>
                    <w:spacing w:line="240" w:lineRule="atLeast"/>
                    <w:rPr>
                      <w:rFonts w:ascii="Times New Roman" w:hAnsi="Times New Roman" w:cs="Times New Roman"/>
                      <w:sz w:val="20"/>
                      <w:szCs w:val="20"/>
                    </w:rPr>
                  </w:pPr>
                  <w:r w:rsidRPr="00FD0624">
                    <w:rPr>
                      <w:rFonts w:ascii="Times New Roman" w:hAnsi="Times New Roman" w:cs="Times New Roman"/>
                      <w:sz w:val="20"/>
                      <w:szCs w:val="20"/>
                    </w:rPr>
                    <w:t xml:space="preserve">0,4 </w:t>
                  </w:r>
                </w:p>
              </w:tc>
            </w:tr>
          </w:tbl>
          <w:p w:rsidR="000F3E06" w:rsidRPr="00FD0624" w:rsidRDefault="000F3E06" w:rsidP="00123DF8">
            <w:pPr>
              <w:pStyle w:val="Default"/>
              <w:spacing w:line="240" w:lineRule="atLeast"/>
              <w:rPr>
                <w:rFonts w:ascii="Times New Roman" w:hAnsi="Times New Roman" w:cs="Times New Roman"/>
                <w:sz w:val="20"/>
                <w:szCs w:val="20"/>
              </w:rPr>
            </w:pPr>
          </w:p>
        </w:tc>
      </w:tr>
    </w:tbl>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Размеры земельных участков определяются в соответствии с проектами: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11.3.8. Отделения связи, укрупненные доставочные отделения связи должны размещаться в зоне жилой застройки.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11.3.12. Земельный участок должен быть благоустроен, озеленен и огражден.</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Высота ограждения принимается,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11.3.13. Санитарно-защитные зоны для зданий предприятий связи не предусматриваются кроме зданий, оговоренных в п. 11.3.7.</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11.3.14. Выбор, отвод и использование земель для линий связи осуществляется в соответствии с требованиями СН 461-74.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вне населенных пунктов и в сельских поселениях - главным образом вдоль дорог, существующих трасс и границ полей севооборотов;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11.3.17. Полосы земель для кабельных линий связи размещаются вдоль автомобильных дорог при выполнении следующих требований: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соблюдение допустимых расстояний приближения полосы земель связи к границе полосы отвода автомобильных дорог.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11.3.22. В исключительных случаях допускается размещение кабельной линии по обочине автомобильной дороги.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w:t>
      </w:r>
      <w:r w:rsidRPr="00FD0624">
        <w:rPr>
          <w:rFonts w:ascii="Times New Roman" w:hAnsi="Times New Roman" w:cs="Times New Roman"/>
          <w:sz w:val="20"/>
          <w:szCs w:val="20"/>
        </w:rPr>
        <w:lastRenderedPageBreak/>
        <w:t xml:space="preserve">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11.3.30. На территории населенных пунктов могут быть использованы стоечные опоры, устанавливаемые на крышах зданий. </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11.3.31. Размещение воздушных линий связи в пределах придорожных полос возможно при соблюдении требований: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кабелями, прокладываемыми под водой;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кабелями, прокладываемыми по мостам;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подвесными кабелями на опорах.</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Рекомендуется размещение антенн на отдельно стоящих опорах и мачтах.</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11.3.36. Уровни электромагнитных излучений не должны превышать ПДУ согласно приложению 1 СанПиН 2.1.8/2.2.4.1383-03 (с последующими изменениями).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11.3.38. Границы санитарно-защитных зон определяются на высоте 2 м от поверхности земли по ПДУ.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11.3.41. Диспетчерские пункты размещаются в зданиях эксплуатационных служб или в обслуживаемых зданиях.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11.3.42. Установки пожаротушения и сигнализации проектируются в соответствии с требованиями НПБ 88-2001*.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86</w:t>
      </w:r>
    </w:p>
    <w:p w:rsidR="000F3E06" w:rsidRPr="00FD0624" w:rsidRDefault="000F3E06" w:rsidP="00B74705">
      <w:pPr>
        <w:pStyle w:val="Default"/>
        <w:ind w:firstLine="567"/>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65"/>
        <w:gridCol w:w="3464"/>
        <w:gridCol w:w="3462"/>
      </w:tblGrid>
      <w:tr w:rsidR="000F3E06" w:rsidRPr="00FD0624" w:rsidTr="00123DF8">
        <w:trPr>
          <w:trHeight w:val="220"/>
        </w:trPr>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Наименование объектов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Основные параметры зоны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Вид использования </w:t>
            </w:r>
          </w:p>
        </w:tc>
      </w:tr>
      <w:tr w:rsidR="000F3E06" w:rsidRPr="00FD0624" w:rsidTr="00123DF8">
        <w:trPr>
          <w:trHeight w:val="1027"/>
        </w:trPr>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Общие коллекторы для подземных коммуникаций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охранная зона городского коллектора, по 5 м в каждую сторону от края коллектора. </w:t>
            </w:r>
          </w:p>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Охранная зона оголовка веншахты коллектора в радиусе 15 м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озеленение, проезды, площадки </w:t>
            </w:r>
          </w:p>
        </w:tc>
      </w:tr>
      <w:tr w:rsidR="000F3E06" w:rsidRPr="00FD0624" w:rsidTr="00123DF8">
        <w:trPr>
          <w:trHeight w:val="490"/>
        </w:trPr>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Радиорелейные линии связи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охранная зона 50 м в обе стороны луча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мертвая зона </w:t>
            </w:r>
          </w:p>
        </w:tc>
      </w:tr>
      <w:tr w:rsidR="000F3E06" w:rsidRPr="00FD0624" w:rsidTr="00123DF8">
        <w:trPr>
          <w:trHeight w:val="220"/>
        </w:trPr>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Объекты телевидения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охранная зона d = 500 м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озеленение </w:t>
            </w:r>
          </w:p>
        </w:tc>
      </w:tr>
      <w:tr w:rsidR="000F3E06" w:rsidRPr="00FD0624" w:rsidTr="00123DF8">
        <w:trPr>
          <w:trHeight w:val="489"/>
        </w:trPr>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Автоматические телефонные станции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расстояние от АТС до жилых зданий - 30 м </w:t>
            </w:r>
          </w:p>
        </w:tc>
        <w:tc>
          <w:tcPr>
            <w:tcW w:w="1667"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проезды, площадки, озеленение </w:t>
            </w:r>
          </w:p>
        </w:tc>
      </w:tr>
    </w:tbl>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11.4. Газоснабжение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наличии централизованного горячего водоснабжения - 100;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горячем водоснабжении от газовых водонагревателей - 250;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отсутствии горячего водоснабжения - 125 (в сельской местности - 165).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расчетах допускается принимать следующие показатели удельных максимальных часовых расходов газа, куб. м/час: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- 25 кв. м/чел. - 063 - 0,45;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- 40 кв. м/чел. - 0,88 - 0,62;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застройке с центральным отоплением и горячим водоснабжением - 0,04.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качестве топлива индивидуальных котельных для административных и жилых зданий следует использовать природный газ.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0F3E06" w:rsidRPr="00FD0624" w:rsidRDefault="000F3E06" w:rsidP="00123DF8">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Прямой выброс продуктов сгорания через наружные конструкции зданий не допускается.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районах со сложными геологическими условиями должны учитываться специальные требования СНиП 22-02-2003, СНиП 2.01.09-91.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11.4.11. Выбор, отвод и использование земель для магистральных газопроводов осуществляется в соответствии с требованиями СН 452-73.</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11.4.12. Размещение магистральных газопроводов по территории населенных пунктов не допускается.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11.4.15. Запрещается прокладка газопроводов всех давлений по стенам, над и под помещениями категорий А и Б за исключением зданий ГРП.</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11.4.18. Классификация газопроводов по рабочему давлению транспортируемого газа приведена в таблице 87. </w:t>
      </w:r>
    </w:p>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2"/>
        <w:gridCol w:w="1694"/>
        <w:gridCol w:w="3387"/>
        <w:gridCol w:w="3498"/>
      </w:tblGrid>
      <w:tr w:rsidR="000F3E06" w:rsidRPr="00FD0624" w:rsidTr="00123DF8">
        <w:trPr>
          <w:trHeight w:val="489"/>
        </w:trPr>
        <w:tc>
          <w:tcPr>
            <w:tcW w:w="1687" w:type="pct"/>
            <w:gridSpan w:val="2"/>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Классификация газопроводов по давлению</w:t>
            </w:r>
          </w:p>
        </w:tc>
        <w:tc>
          <w:tcPr>
            <w:tcW w:w="1630"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Вид транспортируемого газа</w:t>
            </w:r>
          </w:p>
        </w:tc>
        <w:tc>
          <w:tcPr>
            <w:tcW w:w="1683" w:type="pct"/>
            <w:vAlign w:val="center"/>
          </w:tcPr>
          <w:p w:rsidR="000F3E06" w:rsidRPr="00FD0624" w:rsidRDefault="000F3E06" w:rsidP="00123DF8">
            <w:pPr>
              <w:pStyle w:val="Default"/>
              <w:jc w:val="center"/>
              <w:rPr>
                <w:rFonts w:ascii="Times New Roman" w:hAnsi="Times New Roman" w:cs="Times New Roman"/>
                <w:sz w:val="20"/>
                <w:szCs w:val="20"/>
              </w:rPr>
            </w:pPr>
            <w:r w:rsidRPr="00FD0624">
              <w:rPr>
                <w:rFonts w:ascii="Times New Roman" w:hAnsi="Times New Roman" w:cs="Times New Roman"/>
                <w:sz w:val="20"/>
                <w:szCs w:val="20"/>
              </w:rPr>
              <w:t>Рабочее давление в газопроводе, МПа</w:t>
            </w:r>
          </w:p>
        </w:tc>
      </w:tr>
      <w:tr w:rsidR="000F3E06" w:rsidRPr="00FD0624" w:rsidTr="00123DF8">
        <w:trPr>
          <w:trHeight w:val="252"/>
        </w:trPr>
        <w:tc>
          <w:tcPr>
            <w:tcW w:w="872" w:type="pct"/>
            <w:vMerge w:val="restar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Высокого</w:t>
            </w:r>
          </w:p>
        </w:tc>
        <w:tc>
          <w:tcPr>
            <w:tcW w:w="815" w:type="pct"/>
            <w:vMerge w:val="restar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 категории </w:t>
            </w:r>
          </w:p>
        </w:tc>
        <w:tc>
          <w:tcPr>
            <w:tcW w:w="163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природный </w:t>
            </w:r>
          </w:p>
        </w:tc>
        <w:tc>
          <w:tcPr>
            <w:tcW w:w="1683"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0,6 до 1,2 включительно </w:t>
            </w:r>
          </w:p>
        </w:tc>
      </w:tr>
      <w:tr w:rsidR="000F3E06" w:rsidRPr="00FD0624" w:rsidTr="00123DF8">
        <w:trPr>
          <w:trHeight w:val="251"/>
        </w:trPr>
        <w:tc>
          <w:tcPr>
            <w:tcW w:w="872" w:type="pct"/>
            <w:vMerge/>
            <w:vAlign w:val="center"/>
          </w:tcPr>
          <w:p w:rsidR="000F3E06" w:rsidRPr="00FD0624" w:rsidRDefault="000F3E06" w:rsidP="00123DF8">
            <w:pPr>
              <w:pStyle w:val="Default"/>
              <w:rPr>
                <w:rFonts w:ascii="Times New Roman" w:hAnsi="Times New Roman" w:cs="Times New Roman"/>
                <w:sz w:val="20"/>
                <w:szCs w:val="20"/>
              </w:rPr>
            </w:pPr>
          </w:p>
        </w:tc>
        <w:tc>
          <w:tcPr>
            <w:tcW w:w="815" w:type="pct"/>
            <w:vMerge/>
            <w:vAlign w:val="center"/>
          </w:tcPr>
          <w:p w:rsidR="000F3E06" w:rsidRPr="00FD0624" w:rsidRDefault="000F3E06" w:rsidP="00123DF8">
            <w:pPr>
              <w:pStyle w:val="Default"/>
              <w:rPr>
                <w:rFonts w:ascii="Times New Roman" w:hAnsi="Times New Roman" w:cs="Times New Roman"/>
                <w:sz w:val="20"/>
                <w:szCs w:val="20"/>
              </w:rPr>
            </w:pPr>
          </w:p>
        </w:tc>
        <w:tc>
          <w:tcPr>
            <w:tcW w:w="163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СУГ *</w:t>
            </w:r>
          </w:p>
        </w:tc>
        <w:tc>
          <w:tcPr>
            <w:tcW w:w="1683"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свыше 0,6 до 1,2 включительно</w:t>
            </w:r>
          </w:p>
        </w:tc>
      </w:tr>
      <w:tr w:rsidR="000F3E06" w:rsidRPr="00FD0624" w:rsidTr="00123DF8">
        <w:trPr>
          <w:trHeight w:val="489"/>
        </w:trPr>
        <w:tc>
          <w:tcPr>
            <w:tcW w:w="872" w:type="pct"/>
            <w:vMerge/>
            <w:vAlign w:val="center"/>
          </w:tcPr>
          <w:p w:rsidR="000F3E06" w:rsidRPr="00FD0624" w:rsidRDefault="000F3E06" w:rsidP="00123DF8">
            <w:pPr>
              <w:pStyle w:val="Default"/>
              <w:rPr>
                <w:rFonts w:ascii="Times New Roman" w:hAnsi="Times New Roman" w:cs="Times New Roman"/>
                <w:sz w:val="20"/>
                <w:szCs w:val="20"/>
              </w:rPr>
            </w:pPr>
          </w:p>
        </w:tc>
        <w:tc>
          <w:tcPr>
            <w:tcW w:w="815"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Iа категории</w:t>
            </w:r>
          </w:p>
        </w:tc>
        <w:tc>
          <w:tcPr>
            <w:tcW w:w="163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природный</w:t>
            </w:r>
          </w:p>
        </w:tc>
        <w:tc>
          <w:tcPr>
            <w:tcW w:w="1683"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свыше 1,2 на территории ТЭЦ к ГТУ и ПГУ</w:t>
            </w:r>
          </w:p>
        </w:tc>
      </w:tr>
      <w:tr w:rsidR="000F3E06" w:rsidRPr="00FD0624" w:rsidTr="00123DF8">
        <w:trPr>
          <w:trHeight w:val="489"/>
        </w:trPr>
        <w:tc>
          <w:tcPr>
            <w:tcW w:w="872" w:type="pct"/>
            <w:vMerge/>
            <w:vAlign w:val="center"/>
          </w:tcPr>
          <w:p w:rsidR="000F3E06" w:rsidRPr="00FD0624" w:rsidRDefault="000F3E06" w:rsidP="00123DF8">
            <w:pPr>
              <w:pStyle w:val="Default"/>
              <w:rPr>
                <w:rFonts w:ascii="Times New Roman" w:hAnsi="Times New Roman" w:cs="Times New Roman"/>
                <w:sz w:val="20"/>
                <w:szCs w:val="20"/>
              </w:rPr>
            </w:pPr>
          </w:p>
        </w:tc>
        <w:tc>
          <w:tcPr>
            <w:tcW w:w="815"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II категории</w:t>
            </w:r>
          </w:p>
        </w:tc>
        <w:tc>
          <w:tcPr>
            <w:tcW w:w="163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природный и СУГ</w:t>
            </w:r>
          </w:p>
        </w:tc>
        <w:tc>
          <w:tcPr>
            <w:tcW w:w="1683"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свыше 0,3 до 0,6 включительно</w:t>
            </w:r>
          </w:p>
        </w:tc>
      </w:tr>
      <w:tr w:rsidR="000F3E06" w:rsidRPr="00FD0624" w:rsidTr="00123DF8">
        <w:trPr>
          <w:trHeight w:val="489"/>
        </w:trPr>
        <w:tc>
          <w:tcPr>
            <w:tcW w:w="1687" w:type="pct"/>
            <w:gridSpan w:val="2"/>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Среднего </w:t>
            </w:r>
          </w:p>
        </w:tc>
        <w:tc>
          <w:tcPr>
            <w:tcW w:w="163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природный и СУГ </w:t>
            </w:r>
          </w:p>
        </w:tc>
        <w:tc>
          <w:tcPr>
            <w:tcW w:w="1683"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0,005 до 0,3 включительно </w:t>
            </w:r>
          </w:p>
        </w:tc>
      </w:tr>
      <w:tr w:rsidR="000F3E06" w:rsidRPr="00FD0624" w:rsidTr="00123DF8">
        <w:trPr>
          <w:trHeight w:val="64"/>
        </w:trPr>
        <w:tc>
          <w:tcPr>
            <w:tcW w:w="1687" w:type="pct"/>
            <w:gridSpan w:val="2"/>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Низкого </w:t>
            </w:r>
          </w:p>
        </w:tc>
        <w:tc>
          <w:tcPr>
            <w:tcW w:w="1630"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природный и СУГ </w:t>
            </w:r>
          </w:p>
        </w:tc>
        <w:tc>
          <w:tcPr>
            <w:tcW w:w="1683" w:type="pct"/>
            <w:vAlign w:val="center"/>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0,005 включительно </w:t>
            </w:r>
          </w:p>
        </w:tc>
      </w:tr>
    </w:tbl>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*СУГ – сжиженный углеводородный газ.</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- 10 тыс. т/год - 6;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- 20 тыс. т/год - 7; </w:t>
      </w:r>
    </w:p>
    <w:p w:rsidR="000F3E06" w:rsidRPr="00FD0624" w:rsidRDefault="000F3E06" w:rsidP="00B74705">
      <w:pPr>
        <w:pStyle w:val="Default"/>
        <w:ind w:left="708" w:firstLine="567"/>
        <w:rPr>
          <w:rFonts w:ascii="Times New Roman" w:hAnsi="Times New Roman" w:cs="Times New Roman"/>
          <w:sz w:val="20"/>
          <w:szCs w:val="20"/>
        </w:rPr>
      </w:pPr>
      <w:r w:rsidRPr="00FD0624">
        <w:rPr>
          <w:rFonts w:ascii="Times New Roman" w:hAnsi="Times New Roman" w:cs="Times New Roman"/>
          <w:sz w:val="20"/>
          <w:szCs w:val="20"/>
        </w:rPr>
        <w:t xml:space="preserve">- 40 тыс. т/год - 8.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11.4.22. Размеры земельных участков ГНП и промежуточных складов баллонов следует принимать не более 0,6 га.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11.4.23. ГРП следует размещать: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отдельно стоящими;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на покрытиях газифицируемых производственных зданий I и II степеней огнестойкости класса СО с негорючим утеплителем;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вне зданий на открытых огражденных площадках под навесом на территории промышленных предприятий.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11.4.24. Блочные газорегуляторные пункты (далее - ГРПБ) следует размещать отдельно стоящими.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 ГРП с входным давлением Р = 0,6 МПа - 10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11.4.28. В стесненных условиях разрешается уменьшение на 30% расстояний от зданий и сооружений до ГРП пропускной способностью до 10000 куб. м/ч.</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01"/>
        <w:gridCol w:w="2218"/>
        <w:gridCol w:w="2184"/>
      </w:tblGrid>
      <w:tr w:rsidR="000F3E06" w:rsidRPr="00FD0624" w:rsidTr="00577C55">
        <w:tc>
          <w:tcPr>
            <w:tcW w:w="1422" w:type="dxa"/>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1206"/>
            </w:tblGrid>
            <w:tr w:rsidR="000F3E06" w:rsidRPr="00FD0624" w:rsidTr="00B74705">
              <w:trPr>
                <w:trHeight w:val="1027"/>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Давление газа на вводе в </w:t>
                  </w:r>
                </w:p>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ГРП, ГРПБ, ШРП, </w:t>
                  </w:r>
                </w:p>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МПа </w:t>
                  </w:r>
                </w:p>
              </w:tc>
            </w:tr>
          </w:tbl>
          <w:p w:rsidR="000F3E06" w:rsidRPr="00FD0624" w:rsidRDefault="000F3E06" w:rsidP="00123DF8">
            <w:pPr>
              <w:rPr>
                <w:rFonts w:ascii="Times New Roman" w:hAnsi="Times New Roman" w:cs="Times New Roman"/>
                <w:sz w:val="20"/>
                <w:szCs w:val="20"/>
              </w:rPr>
            </w:pPr>
          </w:p>
        </w:tc>
        <w:tc>
          <w:tcPr>
            <w:tcW w:w="8149" w:type="dxa"/>
            <w:gridSpan w:val="4"/>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8395"/>
            </w:tblGrid>
            <w:tr w:rsidR="000F3E06" w:rsidRPr="00FD0624" w:rsidTr="00B74705">
              <w:trPr>
                <w:trHeight w:val="489"/>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Расстояния в свету от отдельно стоящих ГРП, ГРПБ и отдельно стоящих ШРП по горизонтали, м, до </w:t>
                  </w:r>
                </w:p>
              </w:tc>
            </w:tr>
          </w:tbl>
          <w:p w:rsidR="000F3E06" w:rsidRPr="00FD0624" w:rsidRDefault="000F3E06" w:rsidP="00123DF8">
            <w:pPr>
              <w:rPr>
                <w:rFonts w:ascii="Times New Roman" w:hAnsi="Times New Roman" w:cs="Times New Roman"/>
                <w:sz w:val="20"/>
                <w:szCs w:val="20"/>
              </w:rPr>
            </w:pPr>
          </w:p>
        </w:tc>
      </w:tr>
      <w:tr w:rsidR="000F3E06" w:rsidRPr="00FD0624" w:rsidTr="00577C55">
        <w:tc>
          <w:tcPr>
            <w:tcW w:w="1422" w:type="dxa"/>
          </w:tcPr>
          <w:p w:rsidR="000F3E06" w:rsidRPr="00FD0624" w:rsidRDefault="000F3E06" w:rsidP="00123DF8">
            <w:pPr>
              <w:rPr>
                <w:rFonts w:ascii="Times New Roman" w:hAnsi="Times New Roman" w:cs="Times New Roman"/>
                <w:sz w:val="20"/>
                <w:szCs w:val="20"/>
              </w:rPr>
            </w:pPr>
          </w:p>
        </w:tc>
        <w:tc>
          <w:tcPr>
            <w:tcW w:w="1638" w:type="dxa"/>
          </w:tcPr>
          <w:p w:rsidR="000F3E06" w:rsidRPr="00FD0624" w:rsidRDefault="000F3E06" w:rsidP="00123DF8">
            <w:pPr>
              <w:pStyle w:val="Default"/>
              <w:rPr>
                <w:rFonts w:ascii="Times New Roman" w:hAnsi="Times New Roman" w:cs="Times New Roman"/>
                <w:sz w:val="20"/>
                <w:szCs w:val="20"/>
              </w:rPr>
            </w:pPr>
          </w:p>
          <w:tbl>
            <w:tblPr>
              <w:tblW w:w="1692" w:type="dxa"/>
              <w:tblLook w:val="0000"/>
            </w:tblPr>
            <w:tblGrid>
              <w:gridCol w:w="1692"/>
            </w:tblGrid>
            <w:tr w:rsidR="000F3E06" w:rsidRPr="00FD0624" w:rsidTr="00B74705">
              <w:trPr>
                <w:trHeight w:val="1108"/>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зданий и сооружений </w:t>
                  </w:r>
                </w:p>
              </w:tc>
            </w:tr>
          </w:tbl>
          <w:p w:rsidR="000F3E06" w:rsidRPr="00FD0624" w:rsidRDefault="000F3E06" w:rsidP="00123DF8">
            <w:pPr>
              <w:rPr>
                <w:rFonts w:ascii="Times New Roman" w:hAnsi="Times New Roman" w:cs="Times New Roman"/>
                <w:sz w:val="20"/>
                <w:szCs w:val="20"/>
              </w:rPr>
            </w:pPr>
          </w:p>
        </w:tc>
        <w:tc>
          <w:tcPr>
            <w:tcW w:w="2301" w:type="dxa"/>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2085"/>
            </w:tblGrid>
            <w:tr w:rsidR="000F3E06" w:rsidRPr="00FD0624" w:rsidTr="00B74705">
              <w:trPr>
                <w:trHeight w:val="489"/>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железнодорожных путей (до ближайшего рельса) </w:t>
                  </w:r>
                </w:p>
              </w:tc>
            </w:tr>
          </w:tbl>
          <w:p w:rsidR="000F3E06" w:rsidRPr="00FD0624" w:rsidRDefault="000F3E06" w:rsidP="00123DF8">
            <w:pPr>
              <w:rPr>
                <w:rFonts w:ascii="Times New Roman" w:hAnsi="Times New Roman" w:cs="Times New Roman"/>
                <w:sz w:val="20"/>
                <w:szCs w:val="20"/>
              </w:rPr>
            </w:pPr>
          </w:p>
        </w:tc>
        <w:tc>
          <w:tcPr>
            <w:tcW w:w="2026" w:type="dxa"/>
          </w:tcPr>
          <w:p w:rsidR="000F3E06" w:rsidRPr="00FD0624" w:rsidRDefault="000F3E06" w:rsidP="00123DF8">
            <w:pPr>
              <w:pStyle w:val="Default"/>
              <w:rPr>
                <w:rFonts w:ascii="Times New Roman" w:hAnsi="Times New Roman" w:cs="Times New Roman"/>
                <w:sz w:val="20"/>
                <w:szCs w:val="20"/>
              </w:rPr>
            </w:pPr>
          </w:p>
          <w:tbl>
            <w:tblPr>
              <w:tblW w:w="2002" w:type="dxa"/>
              <w:tblLook w:val="0000"/>
            </w:tblPr>
            <w:tblGrid>
              <w:gridCol w:w="2002"/>
            </w:tblGrid>
            <w:tr w:rsidR="000F3E06" w:rsidRPr="00FD0624" w:rsidTr="00B74705">
              <w:trPr>
                <w:trHeight w:val="605"/>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автомобильных дорог (до обочины) </w:t>
                  </w:r>
                </w:p>
              </w:tc>
            </w:tr>
          </w:tbl>
          <w:p w:rsidR="000F3E06" w:rsidRPr="00FD0624" w:rsidRDefault="000F3E06" w:rsidP="00123DF8">
            <w:pPr>
              <w:rPr>
                <w:rFonts w:ascii="Times New Roman" w:hAnsi="Times New Roman" w:cs="Times New Roman"/>
                <w:sz w:val="20"/>
                <w:szCs w:val="20"/>
              </w:rPr>
            </w:pPr>
          </w:p>
        </w:tc>
        <w:tc>
          <w:tcPr>
            <w:tcW w:w="2184" w:type="dxa"/>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1968"/>
            </w:tblGrid>
            <w:tr w:rsidR="000F3E06" w:rsidRPr="00FD0624" w:rsidTr="00B74705">
              <w:trPr>
                <w:trHeight w:val="489"/>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воздушных линий электропередачи </w:t>
                  </w:r>
                </w:p>
              </w:tc>
            </w:tr>
          </w:tbl>
          <w:p w:rsidR="000F3E06" w:rsidRPr="00FD0624" w:rsidRDefault="000F3E06" w:rsidP="00123DF8">
            <w:pPr>
              <w:rPr>
                <w:rFonts w:ascii="Times New Roman" w:hAnsi="Times New Roman" w:cs="Times New Roman"/>
                <w:sz w:val="20"/>
                <w:szCs w:val="20"/>
              </w:rPr>
            </w:pPr>
          </w:p>
        </w:tc>
      </w:tr>
      <w:tr w:rsidR="000F3E06" w:rsidRPr="00FD0624" w:rsidTr="00577C55">
        <w:tc>
          <w:tcPr>
            <w:tcW w:w="1422" w:type="dxa"/>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753"/>
            </w:tblGrid>
            <w:tr w:rsidR="000F3E06" w:rsidRPr="00FD0624" w:rsidTr="00B74705">
              <w:trPr>
                <w:trHeight w:val="220"/>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0,6 </w:t>
                  </w:r>
                </w:p>
              </w:tc>
            </w:tr>
          </w:tbl>
          <w:p w:rsidR="000F3E06" w:rsidRPr="00FD0624" w:rsidRDefault="000F3E06" w:rsidP="00123DF8">
            <w:pPr>
              <w:rPr>
                <w:rFonts w:ascii="Times New Roman" w:hAnsi="Times New Roman" w:cs="Times New Roman"/>
                <w:sz w:val="20"/>
                <w:szCs w:val="20"/>
              </w:rPr>
            </w:pPr>
          </w:p>
        </w:tc>
        <w:tc>
          <w:tcPr>
            <w:tcW w:w="1638" w:type="dxa"/>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10</w:t>
            </w:r>
          </w:p>
        </w:tc>
        <w:tc>
          <w:tcPr>
            <w:tcW w:w="2301" w:type="dxa"/>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10</w:t>
            </w:r>
          </w:p>
        </w:tc>
        <w:tc>
          <w:tcPr>
            <w:tcW w:w="2026" w:type="dxa"/>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5</w:t>
            </w:r>
          </w:p>
        </w:tc>
        <w:tc>
          <w:tcPr>
            <w:tcW w:w="2184" w:type="dxa"/>
            <w:vMerge w:val="restart"/>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1968"/>
            </w:tblGrid>
            <w:tr w:rsidR="000F3E06" w:rsidRPr="00FD0624" w:rsidTr="00B74705">
              <w:trPr>
                <w:trHeight w:val="489"/>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не менее 1,5 высоты опоры </w:t>
                  </w:r>
                </w:p>
              </w:tc>
            </w:tr>
          </w:tbl>
          <w:p w:rsidR="000F3E06" w:rsidRPr="00FD0624" w:rsidRDefault="000F3E06" w:rsidP="00123DF8">
            <w:pPr>
              <w:rPr>
                <w:rFonts w:ascii="Times New Roman" w:hAnsi="Times New Roman" w:cs="Times New Roman"/>
                <w:sz w:val="20"/>
                <w:szCs w:val="20"/>
              </w:rPr>
            </w:pPr>
          </w:p>
        </w:tc>
      </w:tr>
      <w:tr w:rsidR="000F3E06" w:rsidRPr="00FD0624" w:rsidTr="00577C55">
        <w:tc>
          <w:tcPr>
            <w:tcW w:w="1422" w:type="dxa"/>
          </w:tcPr>
          <w:p w:rsidR="000F3E06" w:rsidRPr="00FD0624" w:rsidRDefault="000F3E06" w:rsidP="00123DF8">
            <w:pPr>
              <w:pStyle w:val="Default"/>
              <w:rPr>
                <w:rFonts w:ascii="Times New Roman" w:hAnsi="Times New Roman" w:cs="Times New Roman"/>
                <w:sz w:val="20"/>
                <w:szCs w:val="20"/>
              </w:rPr>
            </w:pPr>
          </w:p>
          <w:tbl>
            <w:tblPr>
              <w:tblW w:w="0" w:type="auto"/>
              <w:tblLook w:val="0000"/>
            </w:tblPr>
            <w:tblGrid>
              <w:gridCol w:w="1018"/>
            </w:tblGrid>
            <w:tr w:rsidR="000F3E06" w:rsidRPr="00FD0624" w:rsidTr="00B74705">
              <w:trPr>
                <w:trHeight w:val="489"/>
              </w:trPr>
              <w:tc>
                <w:tcPr>
                  <w:tcW w:w="0" w:type="auto"/>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w:t>
                  </w:r>
                </w:p>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0,6 до 1,2 </w:t>
                  </w:r>
                </w:p>
              </w:tc>
            </w:tr>
          </w:tbl>
          <w:p w:rsidR="000F3E06" w:rsidRPr="00FD0624" w:rsidRDefault="000F3E06" w:rsidP="00123DF8">
            <w:pPr>
              <w:rPr>
                <w:rFonts w:ascii="Times New Roman" w:hAnsi="Times New Roman" w:cs="Times New Roman"/>
                <w:sz w:val="20"/>
                <w:szCs w:val="20"/>
              </w:rPr>
            </w:pPr>
          </w:p>
        </w:tc>
        <w:tc>
          <w:tcPr>
            <w:tcW w:w="1638" w:type="dxa"/>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15</w:t>
            </w:r>
          </w:p>
        </w:tc>
        <w:tc>
          <w:tcPr>
            <w:tcW w:w="2301" w:type="dxa"/>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15</w:t>
            </w:r>
          </w:p>
        </w:tc>
        <w:tc>
          <w:tcPr>
            <w:tcW w:w="2026" w:type="dxa"/>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8</w:t>
            </w:r>
          </w:p>
        </w:tc>
        <w:tc>
          <w:tcPr>
            <w:tcW w:w="2184" w:type="dxa"/>
            <w:vMerge/>
          </w:tcPr>
          <w:p w:rsidR="000F3E06" w:rsidRPr="00FD0624" w:rsidRDefault="000F3E06" w:rsidP="00123DF8">
            <w:pPr>
              <w:rPr>
                <w:rFonts w:ascii="Times New Roman" w:hAnsi="Times New Roman" w:cs="Times New Roman"/>
                <w:sz w:val="20"/>
                <w:szCs w:val="20"/>
              </w:rPr>
            </w:pPr>
          </w:p>
        </w:tc>
      </w:tr>
    </w:tbl>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Примечания</w:t>
      </w:r>
      <w:r w:rsidRPr="00FD0624">
        <w:rPr>
          <w:rFonts w:ascii="Times New Roman" w:hAnsi="Times New Roman" w:cs="Times New Roman"/>
          <w:sz w:val="20"/>
          <w:szCs w:val="20"/>
        </w:rPr>
        <w:t xml:space="preserve">: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11.4.30. Рекомендуемые минимальные расстояния от наземных магистральных газопроводов, не содержащих сероводород</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89</w:t>
      </w:r>
    </w:p>
    <w:tbl>
      <w:tblPr>
        <w:tblW w:w="5000" w:type="pct"/>
        <w:tblCellMar>
          <w:left w:w="70" w:type="dxa"/>
          <w:right w:w="70" w:type="dxa"/>
        </w:tblCellMar>
        <w:tblLook w:val="0000"/>
      </w:tblPr>
      <w:tblGrid>
        <w:gridCol w:w="3543"/>
        <w:gridCol w:w="732"/>
        <w:gridCol w:w="879"/>
        <w:gridCol w:w="879"/>
        <w:gridCol w:w="879"/>
        <w:gridCol w:w="784"/>
        <w:gridCol w:w="926"/>
        <w:gridCol w:w="924"/>
        <w:gridCol w:w="769"/>
      </w:tblGrid>
      <w:tr w:rsidR="000F3E06" w:rsidRPr="00FD0624"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Разрывы от трубопроводов 1-го и 2-го классов с диаметром труб в мм, м</w:t>
            </w:r>
          </w:p>
        </w:tc>
      </w:tr>
      <w:tr w:rsidR="000F3E06" w:rsidRPr="00FD0624"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F3E06" w:rsidRPr="00FD0624" w:rsidRDefault="000F3E06" w:rsidP="00123DF8">
            <w:pPr>
              <w:rPr>
                <w:rFonts w:ascii="Times New Roman" w:hAnsi="Times New Roman" w:cs="Times New Roman"/>
                <w:sz w:val="20"/>
                <w:szCs w:val="20"/>
              </w:rPr>
            </w:pPr>
          </w:p>
        </w:tc>
        <w:tc>
          <w:tcPr>
            <w:tcW w:w="2462" w:type="pct"/>
            <w:gridSpan w:val="6"/>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 класс</w:t>
            </w:r>
          </w:p>
        </w:tc>
      </w:tr>
      <w:tr w:rsidR="000F3E06" w:rsidRPr="00FD0624" w:rsidTr="00123DF8">
        <w:trPr>
          <w:cantSplit/>
        </w:trPr>
        <w:tc>
          <w:tcPr>
            <w:tcW w:w="1717" w:type="pct"/>
            <w:vMerge/>
            <w:tcBorders>
              <w:top w:val="single" w:sz="4" w:space="0" w:color="000000"/>
              <w:left w:val="single" w:sz="4" w:space="0" w:color="000000"/>
              <w:bottom w:val="single" w:sz="4" w:space="0" w:color="000000"/>
            </w:tcBorders>
            <w:vAlign w:val="center"/>
          </w:tcPr>
          <w:p w:rsidR="000F3E06" w:rsidRPr="00FD0624" w:rsidRDefault="000F3E06" w:rsidP="00123DF8">
            <w:pPr>
              <w:rPr>
                <w:rFonts w:ascii="Times New Roman" w:hAnsi="Times New Roman" w:cs="Times New Roman"/>
                <w:sz w:val="20"/>
                <w:szCs w:val="20"/>
              </w:rPr>
            </w:pPr>
          </w:p>
        </w:tc>
        <w:tc>
          <w:tcPr>
            <w:tcW w:w="355"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до 300</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300 -600</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600 -800</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800 -1000</w:t>
            </w:r>
          </w:p>
        </w:tc>
        <w:tc>
          <w:tcPr>
            <w:tcW w:w="380"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1000 -1200</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более 1200</w:t>
            </w:r>
          </w:p>
        </w:tc>
        <w:tc>
          <w:tcPr>
            <w:tcW w:w="44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свыше 300</w:t>
            </w:r>
          </w:p>
        </w:tc>
      </w:tr>
      <w:tr w:rsidR="000F3E06" w:rsidRPr="00FD0624" w:rsidTr="00123DF8">
        <w:trPr>
          <w:trHeight w:val="1343"/>
        </w:trPr>
        <w:tc>
          <w:tcPr>
            <w:tcW w:w="1717"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100</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150</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200</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250</w:t>
            </w:r>
          </w:p>
        </w:tc>
        <w:tc>
          <w:tcPr>
            <w:tcW w:w="380"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350</w:t>
            </w:r>
          </w:p>
        </w:tc>
        <w:tc>
          <w:tcPr>
            <w:tcW w:w="44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125</w:t>
            </w:r>
          </w:p>
        </w:tc>
      </w:tr>
      <w:tr w:rsidR="000F3E06" w:rsidRPr="00FD0624" w:rsidTr="00123DF8">
        <w:trPr>
          <w:trHeight w:val="669"/>
        </w:trPr>
        <w:tc>
          <w:tcPr>
            <w:tcW w:w="1717"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75</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125</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150</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200</w:t>
            </w:r>
          </w:p>
        </w:tc>
        <w:tc>
          <w:tcPr>
            <w:tcW w:w="380"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250</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w:t>
            </w:r>
          </w:p>
        </w:tc>
        <w:tc>
          <w:tcPr>
            <w:tcW w:w="44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100</w:t>
            </w:r>
          </w:p>
        </w:tc>
      </w:tr>
      <w:tr w:rsidR="000F3E06" w:rsidRPr="00FD0624" w:rsidTr="00123DF8">
        <w:trPr>
          <w:trHeight w:val="679"/>
        </w:trPr>
        <w:tc>
          <w:tcPr>
            <w:tcW w:w="1717"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c>
          <w:tcPr>
            <w:tcW w:w="380"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c>
          <w:tcPr>
            <w:tcW w:w="44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w:t>
            </w:r>
          </w:p>
        </w:tc>
      </w:tr>
    </w:tbl>
    <w:p w:rsidR="000F3E06" w:rsidRPr="00FD0624" w:rsidRDefault="000F3E06" w:rsidP="00B74705">
      <w:pPr>
        <w:tabs>
          <w:tab w:val="left" w:pos="3420"/>
        </w:tabs>
        <w:ind w:firstLine="567"/>
        <w:rPr>
          <w:rFonts w:ascii="Times New Roman" w:hAnsi="Times New Roman" w:cs="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11.4.31. Рекомендуемые минимальные разрывы от трубопроводов для сжиженных углеводородных газов</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90</w:t>
      </w:r>
    </w:p>
    <w:tbl>
      <w:tblPr>
        <w:tblW w:w="5000" w:type="pct"/>
        <w:tblCellMar>
          <w:left w:w="70" w:type="dxa"/>
          <w:right w:w="70" w:type="dxa"/>
        </w:tblCellMar>
        <w:tblLook w:val="0000"/>
      </w:tblPr>
      <w:tblGrid>
        <w:gridCol w:w="3696"/>
        <w:gridCol w:w="1320"/>
        <w:gridCol w:w="1906"/>
        <w:gridCol w:w="1906"/>
        <w:gridCol w:w="1487"/>
      </w:tblGrid>
      <w:tr w:rsidR="000F3E06" w:rsidRPr="00FD0624"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ind w:right="-250"/>
              <w:jc w:val="center"/>
              <w:rPr>
                <w:rFonts w:ascii="Times New Roman" w:hAnsi="Times New Roman" w:cs="Times New Roman"/>
              </w:rPr>
            </w:pPr>
            <w:r w:rsidRPr="00FD0624">
              <w:rPr>
                <w:rFonts w:ascii="Times New Roman" w:hAnsi="Times New Roman" w:cs="Times New Roman"/>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Расстояние от трубопроводов при диаметре труб в мм, м</w:t>
            </w:r>
          </w:p>
        </w:tc>
      </w:tr>
      <w:tr w:rsidR="000F3E06" w:rsidRPr="00FD0624" w:rsidTr="00123DF8">
        <w:trPr>
          <w:cantSplit/>
        </w:trPr>
        <w:tc>
          <w:tcPr>
            <w:tcW w:w="1791" w:type="pct"/>
            <w:vMerge/>
            <w:tcBorders>
              <w:top w:val="single" w:sz="4" w:space="0" w:color="000000"/>
              <w:left w:val="single" w:sz="4" w:space="0" w:color="000000"/>
              <w:bottom w:val="single" w:sz="4" w:space="0" w:color="000000"/>
            </w:tcBorders>
            <w:vAlign w:val="center"/>
          </w:tcPr>
          <w:p w:rsidR="000F3E06" w:rsidRPr="00FD0624" w:rsidRDefault="000F3E06" w:rsidP="00123DF8">
            <w:pPr>
              <w:rPr>
                <w:rFonts w:ascii="Times New Roman" w:hAnsi="Times New Roman" w:cs="Times New Roman"/>
                <w:sz w:val="20"/>
                <w:szCs w:val="20"/>
              </w:rPr>
            </w:pPr>
          </w:p>
        </w:tc>
        <w:tc>
          <w:tcPr>
            <w:tcW w:w="640"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до 150</w:t>
            </w:r>
          </w:p>
        </w:tc>
        <w:tc>
          <w:tcPr>
            <w:tcW w:w="924"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150 - 300</w:t>
            </w:r>
          </w:p>
        </w:tc>
        <w:tc>
          <w:tcPr>
            <w:tcW w:w="924"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500 - 1000</w:t>
            </w:r>
          </w:p>
        </w:tc>
      </w:tr>
      <w:tr w:rsidR="000F3E06" w:rsidRPr="00FD0624" w:rsidTr="00123DF8">
        <w:trPr>
          <w:trHeight w:val="360"/>
        </w:trPr>
        <w:tc>
          <w:tcPr>
            <w:tcW w:w="1791"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150</w:t>
            </w:r>
          </w:p>
        </w:tc>
        <w:tc>
          <w:tcPr>
            <w:tcW w:w="924"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250</w:t>
            </w:r>
          </w:p>
        </w:tc>
        <w:tc>
          <w:tcPr>
            <w:tcW w:w="924"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1000</w:t>
            </w:r>
          </w:p>
        </w:tc>
      </w:tr>
      <w:tr w:rsidR="000F3E06" w:rsidRPr="00FD0624" w:rsidTr="00123DF8">
        <w:trPr>
          <w:trHeight w:val="436"/>
        </w:trPr>
        <w:tc>
          <w:tcPr>
            <w:tcW w:w="1791"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100</w:t>
            </w:r>
          </w:p>
        </w:tc>
        <w:tc>
          <w:tcPr>
            <w:tcW w:w="924"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175</w:t>
            </w:r>
          </w:p>
        </w:tc>
        <w:tc>
          <w:tcPr>
            <w:tcW w:w="924"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800</w:t>
            </w:r>
          </w:p>
        </w:tc>
      </w:tr>
    </w:tbl>
    <w:p w:rsidR="000F3E06" w:rsidRPr="00FD0624" w:rsidRDefault="000F3E06" w:rsidP="00123DF8">
      <w:pPr>
        <w:pStyle w:val="a7"/>
        <w:ind w:firstLine="567"/>
        <w:rPr>
          <w:b w:val="0"/>
        </w:rPr>
      </w:pPr>
      <w:r w:rsidRPr="00FD0624">
        <w:rPr>
          <w:b w:val="0"/>
          <w:u w:val="single"/>
        </w:rPr>
        <w:t>Примечания</w:t>
      </w:r>
      <w:r w:rsidRPr="00FD0624">
        <w:rPr>
          <w:b w:val="0"/>
        </w:rPr>
        <w:t>:</w:t>
      </w:r>
    </w:p>
    <w:p w:rsidR="000F3E06" w:rsidRPr="00FD0624" w:rsidRDefault="000F3E06" w:rsidP="00123DF8">
      <w:pPr>
        <w:pStyle w:val="ConsPlusNonformat"/>
        <w:widowControl/>
        <w:tabs>
          <w:tab w:val="left" w:pos="284"/>
        </w:tabs>
        <w:ind w:firstLine="567"/>
        <w:jc w:val="both"/>
        <w:rPr>
          <w:rFonts w:ascii="Times New Roman" w:hAnsi="Times New Roman" w:cs="Times New Roman"/>
        </w:rPr>
      </w:pPr>
      <w:r w:rsidRPr="00FD0624">
        <w:rPr>
          <w:rFonts w:ascii="Times New Roman" w:hAnsi="Times New Roman" w:cs="Times New Roman"/>
        </w:rPr>
        <w:t xml:space="preserve">1.Минимальные расстояния при наземной прокладке увеличиваются в 2 раза для </w:t>
      </w:r>
      <w:r w:rsidRPr="00FD0624">
        <w:rPr>
          <w:rFonts w:ascii="Times New Roman" w:hAnsi="Times New Roman" w:cs="Times New Roman"/>
          <w:lang w:val="en-US"/>
        </w:rPr>
        <w:t>I</w:t>
      </w:r>
      <w:r w:rsidRPr="00FD0624">
        <w:rPr>
          <w:rFonts w:ascii="Times New Roman" w:hAnsi="Times New Roman" w:cs="Times New Roman"/>
        </w:rPr>
        <w:t xml:space="preserve"> класса и в 1,5 раза для </w:t>
      </w:r>
      <w:r w:rsidRPr="00FD0624">
        <w:rPr>
          <w:rFonts w:ascii="Times New Roman" w:hAnsi="Times New Roman" w:cs="Times New Roman"/>
          <w:lang w:val="en-US"/>
        </w:rPr>
        <w:t>II</w:t>
      </w:r>
      <w:r w:rsidRPr="00FD0624">
        <w:rPr>
          <w:rFonts w:ascii="Times New Roman" w:hAnsi="Times New Roman" w:cs="Times New Roman"/>
        </w:rPr>
        <w:t xml:space="preserve"> класса;</w:t>
      </w:r>
    </w:p>
    <w:p w:rsidR="000F3E06" w:rsidRPr="00FD0624" w:rsidRDefault="000F3E06" w:rsidP="00123DF8">
      <w:pPr>
        <w:pStyle w:val="ConsPlusNonformat"/>
        <w:widowControl/>
        <w:tabs>
          <w:tab w:val="left" w:pos="284"/>
        </w:tabs>
        <w:ind w:firstLine="567"/>
        <w:jc w:val="both"/>
        <w:rPr>
          <w:rFonts w:ascii="Times New Roman" w:hAnsi="Times New Roman" w:cs="Times New Roman"/>
        </w:rPr>
      </w:pPr>
      <w:r w:rsidRPr="00FD0624">
        <w:rPr>
          <w:rFonts w:ascii="Times New Roman" w:hAnsi="Times New Roman" w:cs="Times New Roman"/>
        </w:rPr>
        <w:t>2.При диаметре надземных газопроводов свыше 1000 м рекомендуется разрыв не менее 700 м;</w:t>
      </w:r>
    </w:p>
    <w:p w:rsidR="000F3E06" w:rsidRPr="00FD0624" w:rsidRDefault="000F3E06" w:rsidP="00123DF8">
      <w:pPr>
        <w:pStyle w:val="ConsPlusNonformat"/>
        <w:widowControl/>
        <w:tabs>
          <w:tab w:val="left" w:pos="284"/>
        </w:tabs>
        <w:ind w:firstLine="567"/>
        <w:jc w:val="both"/>
        <w:rPr>
          <w:rFonts w:ascii="Times New Roman" w:hAnsi="Times New Roman" w:cs="Times New Roman"/>
        </w:rPr>
      </w:pPr>
      <w:r w:rsidRPr="00FD0624">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F3E06" w:rsidRPr="00FD0624" w:rsidRDefault="000F3E06" w:rsidP="00123DF8">
      <w:pPr>
        <w:pStyle w:val="ConsPlusNonformat"/>
        <w:widowControl/>
        <w:tabs>
          <w:tab w:val="left" w:pos="284"/>
        </w:tabs>
        <w:ind w:firstLine="567"/>
        <w:jc w:val="both"/>
        <w:rPr>
          <w:rFonts w:ascii="Times New Roman" w:hAnsi="Times New Roman" w:cs="Times New Roman"/>
        </w:rPr>
      </w:pPr>
      <w:r w:rsidRPr="00FD0624">
        <w:rPr>
          <w:rFonts w:ascii="Times New Roman" w:hAnsi="Times New Roman" w:cs="Times New Roman"/>
        </w:rPr>
        <w:t>4.Запрещается прохождение газопровода через жилую застройку.</w:t>
      </w:r>
    </w:p>
    <w:p w:rsidR="000F3E06" w:rsidRPr="00FD0624" w:rsidRDefault="000F3E06" w:rsidP="00123DF8">
      <w:pPr>
        <w:pStyle w:val="ConsPlusNonformat"/>
        <w:widowControl/>
        <w:tabs>
          <w:tab w:val="left" w:pos="284"/>
        </w:tabs>
        <w:ind w:firstLine="567"/>
        <w:jc w:val="both"/>
        <w:rPr>
          <w:rFonts w:ascii="Times New Roman" w:hAnsi="Times New Roman" w:cs="Times New Roman"/>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11.4.32. Рекомендуемые минимальные разрывы от компрессорных станций</w:t>
      </w:r>
    </w:p>
    <w:p w:rsidR="000F3E06" w:rsidRPr="00FD0624" w:rsidRDefault="000F3E06" w:rsidP="00B74705">
      <w:pPr>
        <w:pStyle w:val="a6"/>
        <w:spacing w:after="0"/>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91</w:t>
      </w:r>
    </w:p>
    <w:tbl>
      <w:tblPr>
        <w:tblW w:w="5000" w:type="pct"/>
        <w:tblCellMar>
          <w:left w:w="70" w:type="dxa"/>
          <w:right w:w="70" w:type="dxa"/>
        </w:tblCellMar>
        <w:tblLook w:val="0000"/>
      </w:tblPr>
      <w:tblGrid>
        <w:gridCol w:w="3693"/>
        <w:gridCol w:w="615"/>
        <w:gridCol w:w="615"/>
        <w:gridCol w:w="615"/>
        <w:gridCol w:w="769"/>
        <w:gridCol w:w="769"/>
        <w:gridCol w:w="926"/>
        <w:gridCol w:w="1079"/>
        <w:gridCol w:w="1234"/>
      </w:tblGrid>
      <w:tr w:rsidR="000F3E06" w:rsidRPr="00FD0624"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 xml:space="preserve">Разрывы от станций для трубопроводов 1-го и 2-го классов </w:t>
            </w:r>
          </w:p>
          <w:p w:rsidR="000F3E06" w:rsidRPr="00FD0624" w:rsidRDefault="000F3E06" w:rsidP="00123DF8">
            <w:pPr>
              <w:pStyle w:val="ConsPlusCell"/>
              <w:widowControl/>
              <w:jc w:val="center"/>
              <w:rPr>
                <w:rFonts w:ascii="Times New Roman" w:hAnsi="Times New Roman" w:cs="Times New Roman"/>
              </w:rPr>
            </w:pPr>
            <w:r w:rsidRPr="00FD0624">
              <w:rPr>
                <w:rFonts w:ascii="Times New Roman" w:hAnsi="Times New Roman" w:cs="Times New Roman"/>
              </w:rPr>
              <w:t>с диаметром труб в мм, м</w:t>
            </w:r>
          </w:p>
        </w:tc>
      </w:tr>
      <w:tr w:rsidR="000F3E06" w:rsidRPr="00FD0624"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F3E06" w:rsidRPr="00FD0624" w:rsidRDefault="000F3E06" w:rsidP="00123DF8">
            <w:pPr>
              <w:rPr>
                <w:rFonts w:ascii="Times New Roman" w:hAnsi="Times New Roman" w:cs="Times New Roman"/>
                <w:sz w:val="20"/>
                <w:szCs w:val="20"/>
              </w:rPr>
            </w:pPr>
          </w:p>
        </w:tc>
        <w:tc>
          <w:tcPr>
            <w:tcW w:w="2089" w:type="pct"/>
            <w:gridSpan w:val="6"/>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 класс</w:t>
            </w:r>
          </w:p>
        </w:tc>
      </w:tr>
      <w:tr w:rsidR="000F3E06" w:rsidRPr="00FD0624" w:rsidTr="00123DF8">
        <w:trPr>
          <w:cantSplit/>
        </w:trPr>
        <w:tc>
          <w:tcPr>
            <w:tcW w:w="1790" w:type="pct"/>
            <w:vMerge/>
            <w:tcBorders>
              <w:top w:val="single" w:sz="4" w:space="0" w:color="000000"/>
              <w:left w:val="single" w:sz="4" w:space="0" w:color="000000"/>
              <w:bottom w:val="single" w:sz="4" w:space="0" w:color="000000"/>
            </w:tcBorders>
            <w:vAlign w:val="center"/>
          </w:tcPr>
          <w:p w:rsidR="000F3E06" w:rsidRPr="00FD0624" w:rsidRDefault="000F3E06" w:rsidP="00123DF8">
            <w:pPr>
              <w:rPr>
                <w:rFonts w:ascii="Times New Roman" w:hAnsi="Times New Roman" w:cs="Times New Roman"/>
                <w:sz w:val="20"/>
                <w:szCs w:val="20"/>
              </w:rPr>
            </w:pP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до 300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300 -600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600 -800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800 -1000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1000 -1200</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более 1200</w:t>
            </w:r>
          </w:p>
        </w:tc>
        <w:tc>
          <w:tcPr>
            <w:tcW w:w="52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свыше 300</w:t>
            </w:r>
          </w:p>
        </w:tc>
      </w:tr>
      <w:tr w:rsidR="000F3E06" w:rsidRPr="00FD0624" w:rsidTr="00123DF8">
        <w:trPr>
          <w:trHeight w:val="360"/>
        </w:trPr>
        <w:tc>
          <w:tcPr>
            <w:tcW w:w="1790"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700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700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700</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700</w:t>
            </w:r>
          </w:p>
        </w:tc>
        <w:tc>
          <w:tcPr>
            <w:tcW w:w="52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500</w:t>
            </w:r>
          </w:p>
        </w:tc>
      </w:tr>
      <w:tr w:rsidR="000F3E06" w:rsidRPr="00FD0624" w:rsidTr="00123DF8">
        <w:trPr>
          <w:trHeight w:val="387"/>
        </w:trPr>
        <w:tc>
          <w:tcPr>
            <w:tcW w:w="1790"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350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400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450</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500</w:t>
            </w:r>
          </w:p>
        </w:tc>
        <w:tc>
          <w:tcPr>
            <w:tcW w:w="52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w:t>
            </w:r>
          </w:p>
        </w:tc>
      </w:tr>
      <w:tr w:rsidR="000F3E06" w:rsidRPr="00FD0624" w:rsidTr="00123DF8">
        <w:trPr>
          <w:trHeight w:val="360"/>
        </w:trPr>
        <w:tc>
          <w:tcPr>
            <w:tcW w:w="1790"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100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150</w:t>
            </w:r>
          </w:p>
        </w:tc>
        <w:tc>
          <w:tcPr>
            <w:tcW w:w="29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200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250</w:t>
            </w:r>
          </w:p>
        </w:tc>
        <w:tc>
          <w:tcPr>
            <w:tcW w:w="37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300</w:t>
            </w:r>
          </w:p>
        </w:tc>
        <w:tc>
          <w:tcPr>
            <w:tcW w:w="447"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350</w:t>
            </w:r>
          </w:p>
        </w:tc>
        <w:tc>
          <w:tcPr>
            <w:tcW w:w="523"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150</w:t>
            </w:r>
          </w:p>
        </w:tc>
      </w:tr>
    </w:tbl>
    <w:p w:rsidR="000F3E06" w:rsidRPr="00FD0624" w:rsidRDefault="000F3E06" w:rsidP="00B74705">
      <w:pPr>
        <w:pStyle w:val="a7"/>
        <w:ind w:firstLine="567"/>
        <w:rPr>
          <w:b w:val="0"/>
        </w:rPr>
      </w:pPr>
      <w:r w:rsidRPr="00FD0624">
        <w:rPr>
          <w:b w:val="0"/>
          <w:u w:val="single"/>
        </w:rPr>
        <w:t xml:space="preserve">Примечание: </w:t>
      </w:r>
      <w:r w:rsidRPr="00FD0624">
        <w:rPr>
          <w:b w:val="0"/>
        </w:rPr>
        <w:t>Разрывы устанавливаются от здания компрессорного цеха.</w:t>
      </w:r>
    </w:p>
    <w:p w:rsidR="000F3E06" w:rsidRPr="00FD0624" w:rsidRDefault="000F3E06" w:rsidP="00B74705">
      <w:pPr>
        <w:pStyle w:val="aa"/>
        <w:tabs>
          <w:tab w:val="left" w:pos="3420"/>
        </w:tabs>
        <w:spacing w:after="0" w:line="240" w:lineRule="auto"/>
        <w:ind w:firstLine="567"/>
        <w:jc w:val="both"/>
        <w:rPr>
          <w:rFonts w:ascii="Times New Roman" w:hAnsi="Times New Roman"/>
          <w:sz w:val="20"/>
          <w:szCs w:val="20"/>
        </w:rPr>
      </w:pPr>
    </w:p>
    <w:p w:rsidR="000F3E06" w:rsidRPr="00FD0624" w:rsidRDefault="000F3E06" w:rsidP="00B74705">
      <w:pPr>
        <w:pStyle w:val="a6"/>
        <w:spacing w:after="0"/>
        <w:ind w:firstLine="567"/>
        <w:rPr>
          <w:rFonts w:ascii="Times New Roman" w:hAnsi="Times New Roman" w:cs="Times New Roman"/>
          <w:sz w:val="20"/>
          <w:szCs w:val="20"/>
        </w:rPr>
      </w:pPr>
      <w:r w:rsidRPr="00FD0624">
        <w:rPr>
          <w:rFonts w:ascii="Times New Roman" w:hAnsi="Times New Roman" w:cs="Times New Roman"/>
          <w:sz w:val="20"/>
          <w:szCs w:val="20"/>
        </w:rPr>
        <w:t xml:space="preserve">11.4.33. Рекомендуемые минимальные разрывы от газопроводов низкого давления </w:t>
      </w:r>
    </w:p>
    <w:p w:rsidR="000F3E06" w:rsidRPr="00FD0624" w:rsidRDefault="000F3E06" w:rsidP="00B74705">
      <w:pPr>
        <w:pStyle w:val="a6"/>
        <w:spacing w:after="0"/>
        <w:ind w:left="720"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92</w:t>
      </w:r>
    </w:p>
    <w:tbl>
      <w:tblPr>
        <w:tblW w:w="5000" w:type="pct"/>
        <w:tblCellMar>
          <w:left w:w="70" w:type="dxa"/>
          <w:right w:w="70" w:type="dxa"/>
        </w:tblCellMar>
        <w:tblLook w:val="0000"/>
      </w:tblPr>
      <w:tblGrid>
        <w:gridCol w:w="7237"/>
        <w:gridCol w:w="3078"/>
      </w:tblGrid>
      <w:tr w:rsidR="000F3E06" w:rsidRPr="00FD0624" w:rsidTr="00123DF8">
        <w:trPr>
          <w:trHeight w:val="240"/>
        </w:trPr>
        <w:tc>
          <w:tcPr>
            <w:tcW w:w="3508" w:type="pct"/>
            <w:tcBorders>
              <w:top w:val="single" w:sz="4" w:space="0" w:color="000000"/>
              <w:left w:val="single" w:sz="4" w:space="0" w:color="000000"/>
              <w:bottom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Расстояние от газопроводов, м</w:t>
            </w:r>
          </w:p>
        </w:tc>
      </w:tr>
      <w:tr w:rsidR="000F3E06" w:rsidRPr="00FD0624" w:rsidTr="00123DF8">
        <w:trPr>
          <w:trHeight w:val="240"/>
        </w:trPr>
        <w:tc>
          <w:tcPr>
            <w:tcW w:w="3508"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50</w:t>
            </w:r>
          </w:p>
        </w:tc>
      </w:tr>
      <w:tr w:rsidR="000F3E06" w:rsidRPr="00FD0624" w:rsidTr="00123DF8">
        <w:trPr>
          <w:trHeight w:val="240"/>
        </w:trPr>
        <w:tc>
          <w:tcPr>
            <w:tcW w:w="3508"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20</w:t>
            </w:r>
          </w:p>
        </w:tc>
      </w:tr>
      <w:tr w:rsidR="000F3E06" w:rsidRPr="00FD0624" w:rsidTr="00123DF8">
        <w:trPr>
          <w:trHeight w:val="480"/>
        </w:trPr>
        <w:tc>
          <w:tcPr>
            <w:tcW w:w="3508" w:type="pct"/>
            <w:tcBorders>
              <w:top w:val="single" w:sz="4" w:space="0" w:color="000000"/>
              <w:left w:val="single" w:sz="4" w:space="0" w:color="000000"/>
              <w:bottom w:val="single" w:sz="4" w:space="0" w:color="000000"/>
            </w:tcBorders>
          </w:tcPr>
          <w:p w:rsidR="000F3E06" w:rsidRPr="00FD0624" w:rsidRDefault="000F3E06" w:rsidP="00123DF8">
            <w:pPr>
              <w:pStyle w:val="ConsPlusCell"/>
              <w:widowControl/>
              <w:snapToGrid w:val="0"/>
              <w:rPr>
                <w:rFonts w:ascii="Times New Roman" w:hAnsi="Times New Roman" w:cs="Times New Roman"/>
              </w:rPr>
            </w:pPr>
            <w:r w:rsidRPr="00FD0624">
              <w:rPr>
                <w:rFonts w:ascii="Times New Roman" w:hAnsi="Times New Roman" w:cs="Times New Roman"/>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123DF8">
            <w:pPr>
              <w:pStyle w:val="ConsPlusCell"/>
              <w:widowControl/>
              <w:snapToGrid w:val="0"/>
              <w:jc w:val="center"/>
              <w:rPr>
                <w:rFonts w:ascii="Times New Roman" w:hAnsi="Times New Roman" w:cs="Times New Roman"/>
              </w:rPr>
            </w:pPr>
            <w:r w:rsidRPr="00FD0624">
              <w:rPr>
                <w:rFonts w:ascii="Times New Roman" w:hAnsi="Times New Roman" w:cs="Times New Roman"/>
              </w:rPr>
              <w:t>30</w:t>
            </w:r>
          </w:p>
        </w:tc>
      </w:tr>
    </w:tbl>
    <w:p w:rsidR="000F3E06" w:rsidRPr="00FD0624" w:rsidRDefault="000F3E06" w:rsidP="00B74705">
      <w:pPr>
        <w:pStyle w:val="a4"/>
        <w:spacing w:after="0"/>
        <w:ind w:firstLine="567"/>
        <w:rPr>
          <w:sz w:val="20"/>
          <w:szCs w:val="20"/>
        </w:rPr>
      </w:pPr>
      <w:r w:rsidRPr="00FD0624">
        <w:rPr>
          <w:sz w:val="20"/>
          <w:szCs w:val="20"/>
          <w:u w:val="single"/>
        </w:rPr>
        <w:t xml:space="preserve">Примечание: </w:t>
      </w:r>
      <w:r w:rsidRPr="00FD0624">
        <w:rPr>
          <w:sz w:val="20"/>
          <w:szCs w:val="20"/>
        </w:rPr>
        <w:t>* - При этом должны быть учтены требования организации 1, 2 и 3 поясов зон санитарной охраны источников водоснабжения.</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ind w:firstLine="567"/>
        <w:rPr>
          <w:rFonts w:ascii="Times New Roman" w:hAnsi="Times New Roman" w:cs="Times New Roman"/>
          <w:b/>
          <w:sz w:val="20"/>
          <w:szCs w:val="20"/>
        </w:rPr>
      </w:pPr>
      <w:r w:rsidRPr="00FD0624">
        <w:rPr>
          <w:rFonts w:ascii="Times New Roman" w:hAnsi="Times New Roman" w:cs="Times New Roman"/>
          <w:b/>
          <w:sz w:val="20"/>
          <w:szCs w:val="20"/>
        </w:rPr>
        <w:t>11.5. Теплоснабжение.</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11.5.1.</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11.5.2.</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При разработке схем теплоснабжения расчетные тепловые нагрузки определяются для: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11.5.3.</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11.5.4.</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Расчет часовых расходов тепла рекомендуется производить по укрупненным показателям расхода тепла, приведенным в таблице 93.</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5"/>
        <w:gridCol w:w="5196"/>
      </w:tblGrid>
      <w:tr w:rsidR="000F3E06" w:rsidRPr="00FD0624" w:rsidTr="00577C55">
        <w:tc>
          <w:tcPr>
            <w:tcW w:w="2500" w:type="pct"/>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Укрупненный показатель расхода тепла на 1 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 xml:space="preserve"> общей площади</w:t>
            </w:r>
          </w:p>
        </w:tc>
        <w:tc>
          <w:tcPr>
            <w:tcW w:w="2500" w:type="pct"/>
            <w:vAlign w:val="center"/>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Удельный расход тепла на расчетный показатель</w:t>
            </w:r>
          </w:p>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ккал/час/м</w:t>
            </w:r>
            <w:r w:rsidRPr="00FD0624">
              <w:rPr>
                <w:rFonts w:ascii="Times New Roman" w:hAnsi="Times New Roman" w:cs="Times New Roman"/>
                <w:sz w:val="20"/>
                <w:szCs w:val="20"/>
                <w:vertAlign w:val="superscript"/>
              </w:rPr>
              <w:t>2</w:t>
            </w:r>
            <w:r w:rsidRPr="00FD0624">
              <w:rPr>
                <w:rFonts w:ascii="Times New Roman" w:hAnsi="Times New Roman" w:cs="Times New Roman"/>
                <w:sz w:val="20"/>
                <w:szCs w:val="20"/>
              </w:rPr>
              <w:t xml:space="preserve"> (Вт/м)</w:t>
            </w:r>
          </w:p>
        </w:tc>
      </w:tr>
      <w:tr w:rsidR="000F3E06" w:rsidRPr="00FD0624" w:rsidTr="00577C55">
        <w:tc>
          <w:tcPr>
            <w:tcW w:w="2500" w:type="pct"/>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Максимальный часовой расход тепла на отопление жилых зданий</w:t>
            </w:r>
          </w:p>
        </w:tc>
        <w:tc>
          <w:tcPr>
            <w:tcW w:w="2500"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85,00 (98,00)</w:t>
            </w:r>
          </w:p>
        </w:tc>
      </w:tr>
      <w:tr w:rsidR="000F3E06" w:rsidRPr="00FD0624" w:rsidTr="00577C55">
        <w:tc>
          <w:tcPr>
            <w:tcW w:w="2500" w:type="pct"/>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 xml:space="preserve">Максимальный часовой расход тепла на отопление </w:t>
            </w:r>
            <w:r w:rsidRPr="00FD0624">
              <w:rPr>
                <w:rFonts w:ascii="Times New Roman" w:hAnsi="Times New Roman" w:cs="Times New Roman"/>
                <w:sz w:val="20"/>
                <w:szCs w:val="20"/>
              </w:rPr>
              <w:lastRenderedPageBreak/>
              <w:t>общественных зданий</w:t>
            </w:r>
          </w:p>
        </w:tc>
        <w:tc>
          <w:tcPr>
            <w:tcW w:w="2500"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lastRenderedPageBreak/>
              <w:t>40,70 (47,30)</w:t>
            </w:r>
          </w:p>
        </w:tc>
      </w:tr>
      <w:tr w:rsidR="000F3E06" w:rsidRPr="00FD0624" w:rsidTr="00577C55">
        <w:tc>
          <w:tcPr>
            <w:tcW w:w="2500" w:type="pct"/>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lastRenderedPageBreak/>
              <w:t>Максимальный часовой расход тепла на вентиляцию жилых зданий</w:t>
            </w:r>
          </w:p>
        </w:tc>
        <w:tc>
          <w:tcPr>
            <w:tcW w:w="2500"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54,86 (63,79)</w:t>
            </w:r>
          </w:p>
        </w:tc>
      </w:tr>
      <w:tr w:rsidR="000F3E06" w:rsidRPr="00FD0624" w:rsidTr="00577C55">
        <w:tc>
          <w:tcPr>
            <w:tcW w:w="2500" w:type="pct"/>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14,00 (16,27)</w:t>
            </w:r>
          </w:p>
        </w:tc>
      </w:tr>
      <w:tr w:rsidR="000F3E06" w:rsidRPr="00FD0624" w:rsidTr="00577C55">
        <w:tc>
          <w:tcPr>
            <w:tcW w:w="2500" w:type="pct"/>
          </w:tcPr>
          <w:p w:rsidR="000F3E06" w:rsidRPr="00FD0624" w:rsidRDefault="000F3E06" w:rsidP="00123DF8">
            <w:pPr>
              <w:rPr>
                <w:rFonts w:ascii="Times New Roman" w:hAnsi="Times New Roman" w:cs="Times New Roman"/>
                <w:sz w:val="20"/>
                <w:szCs w:val="20"/>
              </w:rPr>
            </w:pPr>
            <w:r w:rsidRPr="00FD0624">
              <w:rPr>
                <w:rFonts w:ascii="Times New Roman" w:hAnsi="Times New Roman" w:cs="Times New Roman"/>
                <w:sz w:val="20"/>
                <w:szCs w:val="20"/>
              </w:rPr>
              <w:t>Комплексный показатель расхода тепла в жилищно-коммунальном секторе</w:t>
            </w:r>
          </w:p>
        </w:tc>
        <w:tc>
          <w:tcPr>
            <w:tcW w:w="2500"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194,60 (225,33)</w:t>
            </w:r>
          </w:p>
        </w:tc>
      </w:tr>
    </w:tbl>
    <w:p w:rsidR="000F3E06" w:rsidRPr="00FD0624" w:rsidRDefault="000F3E06" w:rsidP="00B74705">
      <w:pPr>
        <w:pStyle w:val="Default"/>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11.5.5.</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Теплоснабжение жилой и общественной застройки на территориях и сельских поселений следует предусматривать: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централизованное - от котельных, крупных и малых тепловых электростанций (ТЭЦ, ТЭС);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децентрализованное - от автономных, крышных котельных, квартирных теплогенераторов.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11.5.6.</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11.5.7.</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11.5.8.</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Принятая к разработке в проекте схема теплоснабжения должна обеспечивать: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нормативный уровень теплоэнергосбережения;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нормативный уровень надежности согласно требованиям СНиП 41-02-2003;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требования экологической безопасности;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безопасность эксплуатации.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11.5.9.</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11.5.10.</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11.5.11.</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Для жилой застройки и нежилых зон следует применять раздельные тепловые сети, идущие непосредственно от источника теплоснабжения.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11.5.12.</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Размеры санитарно-защитных зон от источников теплоснабжения устанавливаются: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от тепловых электростанций (ТЭС) эквивалентной электрической мощностью 600 мВт и выше:</w:t>
      </w:r>
    </w:p>
    <w:p w:rsidR="000F3E06" w:rsidRPr="00FD0624" w:rsidRDefault="000F3E06" w:rsidP="00123DF8">
      <w:pPr>
        <w:pStyle w:val="Default"/>
        <w:ind w:firstLine="993"/>
        <w:rPr>
          <w:rFonts w:ascii="Times New Roman" w:hAnsi="Times New Roman" w:cs="Times New Roman"/>
          <w:sz w:val="20"/>
          <w:szCs w:val="20"/>
        </w:rPr>
      </w:pPr>
      <w:r w:rsidRPr="00FD0624">
        <w:rPr>
          <w:rFonts w:ascii="Times New Roman" w:hAnsi="Times New Roman" w:cs="Times New Roman"/>
          <w:sz w:val="20"/>
          <w:szCs w:val="20"/>
        </w:rPr>
        <w:t xml:space="preserve">- работающих на угольном и мазутном топливе - 1000 м; </w:t>
      </w:r>
    </w:p>
    <w:p w:rsidR="000F3E06" w:rsidRPr="00FD0624" w:rsidRDefault="000F3E06" w:rsidP="00123DF8">
      <w:pPr>
        <w:pStyle w:val="Default"/>
        <w:ind w:firstLine="993"/>
        <w:rPr>
          <w:rFonts w:ascii="Times New Roman" w:hAnsi="Times New Roman" w:cs="Times New Roman"/>
          <w:sz w:val="20"/>
          <w:szCs w:val="20"/>
        </w:rPr>
      </w:pPr>
      <w:r w:rsidRPr="00FD0624">
        <w:rPr>
          <w:rFonts w:ascii="Times New Roman" w:hAnsi="Times New Roman" w:cs="Times New Roman"/>
          <w:sz w:val="20"/>
          <w:szCs w:val="20"/>
        </w:rPr>
        <w:t xml:space="preserve">- работающих на газовом и газо-мазутном топливе - 500 м;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 ТЭЦ и районных котельных тепловой мощностью 200 Гкал и выше: </w:t>
      </w:r>
    </w:p>
    <w:p w:rsidR="000F3E06" w:rsidRPr="00FD0624" w:rsidRDefault="000F3E06" w:rsidP="00123DF8">
      <w:pPr>
        <w:pStyle w:val="Default"/>
        <w:ind w:firstLine="993"/>
        <w:rPr>
          <w:rFonts w:ascii="Times New Roman" w:hAnsi="Times New Roman" w:cs="Times New Roman"/>
          <w:sz w:val="20"/>
          <w:szCs w:val="20"/>
        </w:rPr>
      </w:pPr>
      <w:r w:rsidRPr="00FD0624">
        <w:rPr>
          <w:rFonts w:ascii="Times New Roman" w:hAnsi="Times New Roman" w:cs="Times New Roman"/>
          <w:sz w:val="20"/>
          <w:szCs w:val="20"/>
        </w:rPr>
        <w:t xml:space="preserve">- работающих на угольном и мазутном топливе - 500 м; </w:t>
      </w:r>
    </w:p>
    <w:p w:rsidR="000F3E06" w:rsidRPr="00FD0624" w:rsidRDefault="000F3E06" w:rsidP="00123DF8">
      <w:pPr>
        <w:pStyle w:val="Default"/>
        <w:ind w:firstLine="993"/>
        <w:rPr>
          <w:rFonts w:ascii="Times New Roman" w:hAnsi="Times New Roman" w:cs="Times New Roman"/>
          <w:sz w:val="20"/>
          <w:szCs w:val="20"/>
        </w:rPr>
      </w:pPr>
      <w:r w:rsidRPr="00FD0624">
        <w:rPr>
          <w:rFonts w:ascii="Times New Roman" w:hAnsi="Times New Roman" w:cs="Times New Roman"/>
          <w:sz w:val="20"/>
          <w:szCs w:val="20"/>
        </w:rPr>
        <w:t xml:space="preserve">- работающих на газовом и газо-мазутном топливе - 300 м;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от золоотвалов тепловых электростанций – не менее 300 м с осуществлением древесно-кустарниковых посадок по периметру золоотвала.</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11.5.13.</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11.5.14.</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Отдельно стоящие котельные используются для обслуживания группы зданий.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Индивидуальные и крышные котельные используются для обслуживания одного здания или сооружения. </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Индивидуальные котельные могут быть отдельно стоящими, встроенными и пристроенными.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11.5.15.</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11.5.16. Не допускается размещение:</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ab/>
        <w:t>- котельных, встроенных в многоквартирные жилые здания;</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11.5.18. Размеры земельных участков для отдельно стоящих котельных, размещаемых в районах жилой застройки, следует принимать по таблице 84.</w:t>
      </w:r>
    </w:p>
    <w:p w:rsidR="000F3E06" w:rsidRPr="00FD0624" w:rsidRDefault="000F3E06" w:rsidP="00B74705">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55"/>
        <w:gridCol w:w="2646"/>
        <w:gridCol w:w="2490"/>
      </w:tblGrid>
      <w:tr w:rsidR="000F3E06" w:rsidRPr="00FD0624" w:rsidTr="00123DF8">
        <w:trPr>
          <w:trHeight w:val="863"/>
        </w:trPr>
        <w:tc>
          <w:tcPr>
            <w:tcW w:w="2529" w:type="pct"/>
            <w:vMerge w:val="restar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Теплопроизводительность котельных, Гкал/ч (МВт) </w:t>
            </w:r>
          </w:p>
        </w:tc>
        <w:tc>
          <w:tcPr>
            <w:tcW w:w="2471" w:type="pct"/>
            <w:gridSpan w:val="2"/>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Размеры земельных участков, га, котельных, работающих </w:t>
            </w:r>
          </w:p>
        </w:tc>
      </w:tr>
      <w:tr w:rsidR="000F3E06" w:rsidRPr="00FD0624" w:rsidTr="00123DF8">
        <w:trPr>
          <w:trHeight w:val="489"/>
        </w:trPr>
        <w:tc>
          <w:tcPr>
            <w:tcW w:w="2529" w:type="pct"/>
            <w:vMerge/>
          </w:tcPr>
          <w:p w:rsidR="000F3E06" w:rsidRPr="00FD0624" w:rsidRDefault="000F3E06" w:rsidP="00123DF8">
            <w:pPr>
              <w:pStyle w:val="Default"/>
              <w:rPr>
                <w:rFonts w:ascii="Times New Roman" w:hAnsi="Times New Roman" w:cs="Times New Roman"/>
                <w:sz w:val="20"/>
                <w:szCs w:val="20"/>
              </w:rPr>
            </w:pPr>
          </w:p>
        </w:tc>
        <w:tc>
          <w:tcPr>
            <w:tcW w:w="1273"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на твердом топливе</w:t>
            </w:r>
          </w:p>
        </w:tc>
        <w:tc>
          <w:tcPr>
            <w:tcW w:w="1198"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на газомазутном топливе</w:t>
            </w:r>
          </w:p>
        </w:tc>
      </w:tr>
      <w:tr w:rsidR="000F3E06" w:rsidRPr="00FD0624" w:rsidTr="00123DF8">
        <w:trPr>
          <w:trHeight w:val="220"/>
        </w:trPr>
        <w:tc>
          <w:tcPr>
            <w:tcW w:w="2529"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5 </w:t>
            </w:r>
          </w:p>
        </w:tc>
        <w:tc>
          <w:tcPr>
            <w:tcW w:w="1273"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0,7 </w:t>
            </w:r>
          </w:p>
        </w:tc>
        <w:tc>
          <w:tcPr>
            <w:tcW w:w="1198"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0,7 </w:t>
            </w:r>
          </w:p>
        </w:tc>
      </w:tr>
      <w:tr w:rsidR="000F3E06" w:rsidRPr="00FD0624" w:rsidTr="00123DF8">
        <w:trPr>
          <w:trHeight w:val="220"/>
        </w:trPr>
        <w:tc>
          <w:tcPr>
            <w:tcW w:w="2529"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5 до 10 (от 6 до 12) </w:t>
            </w:r>
          </w:p>
        </w:tc>
        <w:tc>
          <w:tcPr>
            <w:tcW w:w="1273"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1198"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r>
      <w:tr w:rsidR="000F3E06" w:rsidRPr="00FD0624" w:rsidTr="00123DF8">
        <w:trPr>
          <w:trHeight w:val="220"/>
        </w:trPr>
        <w:tc>
          <w:tcPr>
            <w:tcW w:w="2529"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10 до 50 (от 12 до 58) </w:t>
            </w:r>
          </w:p>
        </w:tc>
        <w:tc>
          <w:tcPr>
            <w:tcW w:w="1273"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w:t>
            </w:r>
          </w:p>
        </w:tc>
        <w:tc>
          <w:tcPr>
            <w:tcW w:w="1198"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w:t>
            </w:r>
          </w:p>
        </w:tc>
      </w:tr>
      <w:tr w:rsidR="000F3E06" w:rsidRPr="00FD0624" w:rsidTr="00123DF8">
        <w:trPr>
          <w:trHeight w:val="220"/>
        </w:trPr>
        <w:tc>
          <w:tcPr>
            <w:tcW w:w="2529"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50 до 100 (от 58 до 116) </w:t>
            </w:r>
          </w:p>
        </w:tc>
        <w:tc>
          <w:tcPr>
            <w:tcW w:w="1273"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198"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 </w:t>
            </w:r>
          </w:p>
        </w:tc>
      </w:tr>
      <w:tr w:rsidR="000F3E06" w:rsidRPr="00FD0624" w:rsidTr="00123DF8">
        <w:trPr>
          <w:trHeight w:val="220"/>
        </w:trPr>
        <w:tc>
          <w:tcPr>
            <w:tcW w:w="2529"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100 до 200 (от 116 до 233) </w:t>
            </w:r>
          </w:p>
        </w:tc>
        <w:tc>
          <w:tcPr>
            <w:tcW w:w="1273"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3,7 </w:t>
            </w:r>
          </w:p>
        </w:tc>
        <w:tc>
          <w:tcPr>
            <w:tcW w:w="1198"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r>
      <w:tr w:rsidR="000F3E06" w:rsidRPr="00FD0624" w:rsidTr="00123DF8">
        <w:trPr>
          <w:trHeight w:val="220"/>
        </w:trPr>
        <w:tc>
          <w:tcPr>
            <w:tcW w:w="2529"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200 до 400 (от 233 до 466) </w:t>
            </w:r>
          </w:p>
        </w:tc>
        <w:tc>
          <w:tcPr>
            <w:tcW w:w="1273"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4,3 </w:t>
            </w:r>
          </w:p>
        </w:tc>
        <w:tc>
          <w:tcPr>
            <w:tcW w:w="1198" w:type="pct"/>
          </w:tcPr>
          <w:p w:rsidR="000F3E06" w:rsidRPr="00FD0624" w:rsidRDefault="000F3E06" w:rsidP="00123DF8">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r>
    </w:tbl>
    <w:p w:rsidR="000F3E06" w:rsidRPr="00FD0624" w:rsidRDefault="000F3E06" w:rsidP="00B74705">
      <w:pPr>
        <w:pStyle w:val="Default"/>
        <w:ind w:firstLine="567"/>
        <w:rPr>
          <w:rFonts w:ascii="Times New Roman" w:hAnsi="Times New Roman" w:cs="Times New Roman"/>
          <w:sz w:val="20"/>
          <w:szCs w:val="20"/>
          <w:u w:val="single"/>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Примечания</w:t>
      </w:r>
      <w:r w:rsidRPr="00FD0624">
        <w:rPr>
          <w:rFonts w:ascii="Times New Roman" w:hAnsi="Times New Roman" w:cs="Times New Roman"/>
          <w:sz w:val="20"/>
          <w:szCs w:val="20"/>
        </w:rPr>
        <w:t xml:space="preserve">: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B74705">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F3E06" w:rsidRPr="00FD0624" w:rsidRDefault="000F3E06" w:rsidP="00B74705">
      <w:pPr>
        <w:ind w:firstLine="567"/>
        <w:rPr>
          <w:rFonts w:ascii="Times New Roman" w:hAnsi="Times New Roman" w:cs="Times New Roman"/>
          <w:sz w:val="20"/>
          <w:szCs w:val="20"/>
        </w:rPr>
      </w:pPr>
      <w:r w:rsidRPr="00FD0624">
        <w:rPr>
          <w:rFonts w:ascii="Times New Roman" w:hAnsi="Times New Roman" w:cs="Times New Roman"/>
          <w:sz w:val="20"/>
          <w:szCs w:val="20"/>
        </w:rPr>
        <w:t>11.5.20. Размещение тепловых сетей производится в соответствии с требованиями раздела 14.10.</w:t>
      </w:r>
    </w:p>
    <w:p w:rsidR="000F3E06" w:rsidRPr="00FD0624" w:rsidRDefault="000F3E06" w:rsidP="00B74705">
      <w:pPr>
        <w:ind w:firstLine="567"/>
        <w:rPr>
          <w:rFonts w:ascii="Times New Roman" w:hAnsi="Times New Roman" w:cs="Times New Roman"/>
          <w:sz w:val="20"/>
          <w:szCs w:val="20"/>
        </w:rPr>
      </w:pPr>
    </w:p>
    <w:p w:rsidR="000F3E06" w:rsidRPr="00FD0624" w:rsidRDefault="000F3E06" w:rsidP="00601251">
      <w:pPr>
        <w:ind w:firstLine="567"/>
        <w:rPr>
          <w:rFonts w:ascii="Times New Roman" w:hAnsi="Times New Roman" w:cs="Times New Roman"/>
          <w:b/>
          <w:sz w:val="20"/>
          <w:szCs w:val="20"/>
        </w:rPr>
      </w:pPr>
      <w:r w:rsidRPr="00FD0624">
        <w:rPr>
          <w:rFonts w:ascii="Times New Roman" w:hAnsi="Times New Roman" w:cs="Times New Roman"/>
          <w:b/>
          <w:sz w:val="20"/>
          <w:szCs w:val="20"/>
        </w:rPr>
        <w:t>11.6. Водоснабжение</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11.6.6. Расход воды на производственные нужды, а также наружное пожаротушение определяются в соответствии с требованиями СНиП 2.04.02-84*.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Централизованная система водоснабжения населенных пунктов должна обеспечивать: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хозяйственно-питьевое водопотребление в жилых и общественных зданиях, нужды коммунально-бытовых предприятий;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хозяйственно-питьевое водопотребление на предприятиях;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тушение пожаров;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хозяйственно-питьевое водоснабжение в случае отключения водозаборных сооружений;</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 собственные нужды станций водоподготовки, промывку водопроводных и канализационных сетей и др.</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11.6.13. В сельских поселениях следует: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11.6.16. Водозаборные сооружения следует проектировать с учетом перспективного развития водопотребления.</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0,8 – 1 га;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0,8 до 12 - 2 га;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12 до 32 - 3 га;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32 до 80 - 4 га;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80 до 125 - 6 га;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125 до 250 - 12 га;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свыше 250 до 400 - 18 га;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 свыше 400 до 800 - 24 га.</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11.6.23. Водопроводные сооружения должны иметь ограждения.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11.6.25. Примыкание к ограждению строений, кроме проходных и административно-бытовых зданий, не допускается.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11.6.32. Сооружения для забора поверхностных вод следует проектировать в соответствии с требованиями СНиП 2.04.02-84*, они должны: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обеспечивать забор из водоисточника расчетного расхода воды и подачу его потребителю;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защищать систему водоснабжения от биологических обрастаний и от попадания в нее наносов, сора, планктона, шугольда и др.;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водоемах рыбохозяйственного значения удовлетворять требованиям органов охраны рыбных запасов.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 пределами прибойных зон при наинизших уровнях воды;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местах, укрытых от волнения;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 пределами сосредоточенных течений, выходящих из прибойных зон.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F3E06" w:rsidRPr="00FD0624" w:rsidRDefault="000F3E06" w:rsidP="00601251">
      <w:pPr>
        <w:pStyle w:val="a4"/>
        <w:ind w:firstLine="567"/>
        <w:rPr>
          <w:sz w:val="20"/>
          <w:szCs w:val="20"/>
        </w:rPr>
      </w:pPr>
      <w:r w:rsidRPr="00FD0624">
        <w:rPr>
          <w:sz w:val="20"/>
          <w:szCs w:val="20"/>
        </w:rPr>
        <w:t>11.6.40. Место расположения водозаборных сооружений нецентрализованного водоснабжения:</w:t>
      </w:r>
    </w:p>
    <w:p w:rsidR="000F3E06" w:rsidRPr="00FD0624" w:rsidRDefault="000F3E06" w:rsidP="00601251">
      <w:pPr>
        <w:pStyle w:val="a4"/>
        <w:ind w:firstLine="567"/>
        <w:jc w:val="right"/>
        <w:rPr>
          <w:sz w:val="20"/>
          <w:szCs w:val="20"/>
        </w:rPr>
      </w:pPr>
      <w:r w:rsidRPr="00FD0624">
        <w:rPr>
          <w:sz w:val="20"/>
          <w:szCs w:val="20"/>
        </w:rPr>
        <w:t>Таблица 95</w:t>
      </w:r>
    </w:p>
    <w:tbl>
      <w:tblPr>
        <w:tblW w:w="0" w:type="auto"/>
        <w:tblInd w:w="-5" w:type="dxa"/>
        <w:tblLayout w:type="fixed"/>
        <w:tblLook w:val="0000"/>
      </w:tblPr>
      <w:tblGrid>
        <w:gridCol w:w="5925"/>
        <w:gridCol w:w="1418"/>
        <w:gridCol w:w="2912"/>
      </w:tblGrid>
      <w:tr w:rsidR="000F3E06" w:rsidRPr="00FD0624" w:rsidTr="00601251">
        <w:tc>
          <w:tcPr>
            <w:tcW w:w="5925" w:type="dxa"/>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Расстояние до водозаборных сооружений (не менее)</w:t>
            </w:r>
          </w:p>
        </w:tc>
      </w:tr>
      <w:tr w:rsidR="000F3E06" w:rsidRPr="00FD0624" w:rsidTr="00601251">
        <w:tc>
          <w:tcPr>
            <w:tcW w:w="5925" w:type="dxa"/>
            <w:tcBorders>
              <w:top w:val="single" w:sz="4" w:space="0" w:color="000000"/>
              <w:left w:val="single" w:sz="4" w:space="0" w:color="000000"/>
              <w:bottom w:val="single" w:sz="4" w:space="0" w:color="000000"/>
            </w:tcBorders>
          </w:tcPr>
          <w:p w:rsidR="000F3E06" w:rsidRPr="00FD0624" w:rsidRDefault="000F3E06" w:rsidP="00601251">
            <w:pPr>
              <w:snapToGrid w:val="0"/>
              <w:jc w:val="both"/>
              <w:rPr>
                <w:rFonts w:ascii="Times New Roman" w:hAnsi="Times New Roman" w:cs="Times New Roman"/>
                <w:sz w:val="20"/>
                <w:szCs w:val="20"/>
              </w:rPr>
            </w:pPr>
            <w:r w:rsidRPr="00FD0624">
              <w:rPr>
                <w:rFonts w:ascii="Times New Roman" w:hAnsi="Times New Roman" w:cs="Times New Roman"/>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601251">
        <w:tc>
          <w:tcPr>
            <w:tcW w:w="5925" w:type="dxa"/>
            <w:tcBorders>
              <w:top w:val="single" w:sz="4" w:space="0" w:color="000000"/>
              <w:left w:val="single" w:sz="4" w:space="0" w:color="000000"/>
              <w:bottom w:val="single" w:sz="4" w:space="0" w:color="000000"/>
            </w:tcBorders>
          </w:tcPr>
          <w:p w:rsidR="000F3E06" w:rsidRPr="00FD0624" w:rsidRDefault="000F3E06" w:rsidP="00601251">
            <w:pPr>
              <w:snapToGrid w:val="0"/>
              <w:jc w:val="both"/>
              <w:rPr>
                <w:rFonts w:ascii="Times New Roman" w:hAnsi="Times New Roman" w:cs="Times New Roman"/>
                <w:sz w:val="20"/>
                <w:szCs w:val="20"/>
              </w:rPr>
            </w:pPr>
            <w:r w:rsidRPr="00FD0624">
              <w:rPr>
                <w:rFonts w:ascii="Times New Roman" w:hAnsi="Times New Roman" w:cs="Times New Roman"/>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30</w:t>
            </w:r>
          </w:p>
        </w:tc>
      </w:tr>
    </w:tbl>
    <w:p w:rsidR="000F3E06" w:rsidRPr="00FD0624" w:rsidRDefault="000F3E06" w:rsidP="00601251">
      <w:pPr>
        <w:pStyle w:val="a7"/>
        <w:ind w:firstLine="708"/>
        <w:rPr>
          <w:b w:val="0"/>
        </w:rPr>
      </w:pPr>
      <w:r w:rsidRPr="00FD0624">
        <w:rPr>
          <w:b w:val="0"/>
        </w:rPr>
        <w:t>Примечания:</w:t>
      </w:r>
    </w:p>
    <w:p w:rsidR="000F3E06" w:rsidRPr="00FD0624" w:rsidRDefault="000F3E06" w:rsidP="00601251">
      <w:pPr>
        <w:pStyle w:val="a4"/>
        <w:ind w:firstLine="708"/>
        <w:rPr>
          <w:sz w:val="20"/>
          <w:szCs w:val="20"/>
        </w:rPr>
      </w:pPr>
      <w:r w:rsidRPr="00FD0624">
        <w:rPr>
          <w:sz w:val="20"/>
          <w:szCs w:val="20"/>
        </w:rPr>
        <w:t>1.  водозаборные сооружения следует размещать выше по потоку поверхностных и грунтовых вод;</w:t>
      </w:r>
    </w:p>
    <w:p w:rsidR="000F3E06" w:rsidRPr="00FD0624" w:rsidRDefault="000F3E06" w:rsidP="00601251">
      <w:pPr>
        <w:pStyle w:val="a4"/>
        <w:ind w:firstLine="708"/>
        <w:rPr>
          <w:sz w:val="20"/>
          <w:szCs w:val="20"/>
        </w:rPr>
      </w:pPr>
      <w:r w:rsidRPr="00FD0624">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F3E06" w:rsidRPr="00FD0624" w:rsidRDefault="000F3E06" w:rsidP="00601251">
      <w:pPr>
        <w:pStyle w:val="a4"/>
        <w:ind w:firstLine="708"/>
        <w:rPr>
          <w:sz w:val="20"/>
          <w:szCs w:val="20"/>
        </w:rPr>
      </w:pPr>
    </w:p>
    <w:p w:rsidR="000F3E06" w:rsidRPr="00FD0624" w:rsidRDefault="000F3E06" w:rsidP="00601251">
      <w:pPr>
        <w:ind w:firstLine="567"/>
        <w:rPr>
          <w:rFonts w:ascii="Times New Roman" w:hAnsi="Times New Roman" w:cs="Times New Roman"/>
          <w:b/>
          <w:sz w:val="20"/>
          <w:szCs w:val="20"/>
        </w:rPr>
      </w:pPr>
      <w:r w:rsidRPr="00FD0624">
        <w:rPr>
          <w:rFonts w:ascii="Times New Roman" w:hAnsi="Times New Roman" w:cs="Times New Roman"/>
          <w:b/>
          <w:sz w:val="20"/>
          <w:szCs w:val="20"/>
        </w:rPr>
        <w:t>11.7. Канализация.</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11.7.6. Удельное водоотведение в неканализованных районах следует принимать в объеме 25 л/сут. на одного жителя.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11.7.15. Децентрализованные схемы канализации допускается предусматривать: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отсутствии опасности загрязнения используемых для водоснабжения водоносных горизонтов;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при необходимости канализования групп или отдельных зданий;.</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11.7.16. Канализование промышленных предприятий следует предусматривать, как правило, по полной раздельной системе.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11.7.18. Наименьшие уклоны трубопроводов для всех систем канализации следует принимать: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- 0,008 - для труб диаметром 150 мм;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- 0,007 - для труб диаметром 200 мм.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- 0,007 - для труб диаметром 150 мм;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- 0,005 - для труб диаметром 200 мм.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Уклон присоединения от дождеприемников следует принимать 0,02.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пересечении оврагов допускается предусматривать дюкеры в одну линию.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11.7.21. Прием сточных вод от неканализованных районов следует осуществлять через сливные станции.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11.7.28. Размеры земельных участков для очистных сооружений канализации следует принимать не более указанных в таблице 96. </w:t>
      </w:r>
    </w:p>
    <w:p w:rsidR="000F3E06" w:rsidRPr="00FD0624" w:rsidRDefault="000F3E06" w:rsidP="00E0620A">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6"/>
        <w:gridCol w:w="1951"/>
        <w:gridCol w:w="1798"/>
        <w:gridCol w:w="3466"/>
      </w:tblGrid>
      <w:tr w:rsidR="000F3E06" w:rsidRPr="00FD0624" w:rsidTr="00601251">
        <w:trPr>
          <w:trHeight w:val="1000"/>
        </w:trPr>
        <w:tc>
          <w:tcPr>
            <w:tcW w:w="1528" w:type="pct"/>
            <w:vMerge w:val="restar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Производительность очистных сооружений канализации, тыс. куб. м/сут. </w:t>
            </w:r>
          </w:p>
        </w:tc>
        <w:tc>
          <w:tcPr>
            <w:tcW w:w="3472" w:type="pct"/>
            <w:gridSpan w:val="3"/>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Размеры земельных участков, га </w:t>
            </w:r>
          </w:p>
        </w:tc>
      </w:tr>
      <w:tr w:rsidR="000F3E06" w:rsidRPr="00FD0624" w:rsidTr="00601251">
        <w:trPr>
          <w:trHeight w:val="758"/>
        </w:trPr>
        <w:tc>
          <w:tcPr>
            <w:tcW w:w="1528" w:type="pct"/>
            <w:vMerge/>
          </w:tcPr>
          <w:p w:rsidR="000F3E06" w:rsidRPr="00FD0624" w:rsidRDefault="000F3E06" w:rsidP="00601251">
            <w:pPr>
              <w:pStyle w:val="Default"/>
              <w:rPr>
                <w:rFonts w:ascii="Times New Roman" w:hAnsi="Times New Roman" w:cs="Times New Roman"/>
                <w:sz w:val="20"/>
                <w:szCs w:val="20"/>
              </w:rPr>
            </w:pPr>
          </w:p>
        </w:tc>
        <w:tc>
          <w:tcPr>
            <w:tcW w:w="939"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очистных сооружений</w:t>
            </w:r>
          </w:p>
        </w:tc>
        <w:tc>
          <w:tcPr>
            <w:tcW w:w="865"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иловых площадок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биологических прудов глубокой очистки сточных вод </w:t>
            </w:r>
          </w:p>
        </w:tc>
      </w:tr>
      <w:tr w:rsidR="000F3E06" w:rsidRPr="00FD0624"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0,5 </w:t>
            </w:r>
          </w:p>
        </w:tc>
        <w:tc>
          <w:tcPr>
            <w:tcW w:w="865"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r>
      <w:tr w:rsidR="000F3E06" w:rsidRPr="00FD0624"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 </w:t>
            </w:r>
          </w:p>
        </w:tc>
        <w:tc>
          <w:tcPr>
            <w:tcW w:w="865"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166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r>
      <w:tr w:rsidR="000F3E06" w:rsidRPr="00FD0624"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 </w:t>
            </w:r>
          </w:p>
        </w:tc>
        <w:tc>
          <w:tcPr>
            <w:tcW w:w="865"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9 </w:t>
            </w:r>
          </w:p>
        </w:tc>
        <w:tc>
          <w:tcPr>
            <w:tcW w:w="166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 </w:t>
            </w:r>
          </w:p>
        </w:tc>
      </w:tr>
      <w:tr w:rsidR="000F3E06" w:rsidRPr="00FD0624"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12 </w:t>
            </w:r>
          </w:p>
        </w:tc>
        <w:tc>
          <w:tcPr>
            <w:tcW w:w="865"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 </w:t>
            </w:r>
          </w:p>
        </w:tc>
        <w:tc>
          <w:tcPr>
            <w:tcW w:w="166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w:t>
            </w:r>
          </w:p>
        </w:tc>
      </w:tr>
      <w:tr w:rsidR="000F3E06" w:rsidRPr="00FD0624"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14 </w:t>
            </w:r>
          </w:p>
        </w:tc>
        <w:tc>
          <w:tcPr>
            <w:tcW w:w="865"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66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r>
      <w:tr w:rsidR="000F3E06" w:rsidRPr="00FD0624"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18 </w:t>
            </w:r>
          </w:p>
        </w:tc>
        <w:tc>
          <w:tcPr>
            <w:tcW w:w="865"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c>
          <w:tcPr>
            <w:tcW w:w="1668" w:type="pct"/>
            <w:tcBorders>
              <w:top w:val="single" w:sz="4" w:space="0" w:color="auto"/>
              <w:left w:val="single" w:sz="4" w:space="0" w:color="auto"/>
              <w:bottom w:val="single" w:sz="4" w:space="0" w:color="auto"/>
              <w:right w:val="single" w:sz="4" w:space="0" w:color="auto"/>
            </w:tcBorders>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r>
    </w:tbl>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Примечание: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0F3E06" w:rsidRPr="00FD0624" w:rsidRDefault="000F3E06" w:rsidP="00E0620A">
      <w:pPr>
        <w:pStyle w:val="Default"/>
        <w:jc w:val="right"/>
        <w:rPr>
          <w:rFonts w:ascii="Times New Roman" w:hAnsi="Times New Roman" w:cs="Times New Roman"/>
          <w:sz w:val="20"/>
          <w:szCs w:val="20"/>
        </w:rPr>
      </w:pPr>
      <w:r w:rsidRPr="00FD0624">
        <w:rPr>
          <w:rFonts w:ascii="Times New Roman" w:hAnsi="Times New Roman" w:cs="Times New Roman"/>
          <w:sz w:val="20"/>
          <w:szCs w:val="20"/>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2"/>
        <w:gridCol w:w="1968"/>
        <w:gridCol w:w="1968"/>
        <w:gridCol w:w="2045"/>
        <w:gridCol w:w="1918"/>
      </w:tblGrid>
      <w:tr w:rsidR="000F3E06" w:rsidRPr="00FD0624" w:rsidTr="00601251">
        <w:trPr>
          <w:trHeight w:val="489"/>
        </w:trPr>
        <w:tc>
          <w:tcPr>
            <w:tcW w:w="1199" w:type="pct"/>
            <w:vMerge w:val="restar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Сооружения для очистки сточных вод </w:t>
            </w:r>
          </w:p>
        </w:tc>
        <w:tc>
          <w:tcPr>
            <w:tcW w:w="3801" w:type="pct"/>
            <w:gridSpan w:val="4"/>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Расстояние (м) при расчетной производительности очистных сооружений (тыс. куб. м/сут.) </w:t>
            </w:r>
          </w:p>
        </w:tc>
      </w:tr>
      <w:tr w:rsidR="000F3E06" w:rsidRPr="00FD0624" w:rsidTr="00601251">
        <w:trPr>
          <w:trHeight w:val="489"/>
        </w:trPr>
        <w:tc>
          <w:tcPr>
            <w:tcW w:w="1199" w:type="pct"/>
            <w:vMerge/>
          </w:tcPr>
          <w:p w:rsidR="000F3E06" w:rsidRPr="00FD0624" w:rsidRDefault="000F3E06" w:rsidP="00601251">
            <w:pPr>
              <w:pStyle w:val="Default"/>
              <w:tabs>
                <w:tab w:val="left" w:pos="1140"/>
              </w:tabs>
              <w:rPr>
                <w:rFonts w:ascii="Times New Roman" w:hAnsi="Times New Roman" w:cs="Times New Roman"/>
                <w:sz w:val="20"/>
                <w:szCs w:val="20"/>
              </w:rPr>
            </w:pP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0,2 </w:t>
            </w:r>
            <w:r w:rsidRPr="00FD0624">
              <w:rPr>
                <w:rFonts w:ascii="Times New Roman" w:hAnsi="Times New Roman" w:cs="Times New Roman"/>
                <w:sz w:val="20"/>
                <w:szCs w:val="20"/>
              </w:rPr>
              <w:tab/>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более 0,2 до 5,0 </w:t>
            </w:r>
          </w:p>
        </w:tc>
        <w:tc>
          <w:tcPr>
            <w:tcW w:w="984"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более 5,0 до 50,0 </w:t>
            </w:r>
          </w:p>
        </w:tc>
        <w:tc>
          <w:tcPr>
            <w:tcW w:w="923"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более 50,0 до 280 </w:t>
            </w:r>
          </w:p>
        </w:tc>
      </w:tr>
      <w:tr w:rsidR="000F3E06" w:rsidRPr="00FD0624" w:rsidTr="00601251">
        <w:trPr>
          <w:trHeight w:val="1024"/>
        </w:trPr>
        <w:tc>
          <w:tcPr>
            <w:tcW w:w="1199"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Насосные станции и аварийно-регулирующие резервуары, локальные очистные сооружения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w:t>
            </w:r>
          </w:p>
        </w:tc>
        <w:tc>
          <w:tcPr>
            <w:tcW w:w="984"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w:t>
            </w:r>
          </w:p>
        </w:tc>
        <w:tc>
          <w:tcPr>
            <w:tcW w:w="923"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r>
      <w:tr w:rsidR="000F3E06" w:rsidRPr="00FD0624" w:rsidTr="00601251">
        <w:trPr>
          <w:trHeight w:val="1564"/>
        </w:trPr>
        <w:tc>
          <w:tcPr>
            <w:tcW w:w="1199"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150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200 </w:t>
            </w:r>
          </w:p>
        </w:tc>
        <w:tc>
          <w:tcPr>
            <w:tcW w:w="984"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400 </w:t>
            </w:r>
          </w:p>
        </w:tc>
        <w:tc>
          <w:tcPr>
            <w:tcW w:w="923"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500 </w:t>
            </w:r>
          </w:p>
        </w:tc>
      </w:tr>
      <w:tr w:rsidR="000F3E06" w:rsidRPr="00FD0624" w:rsidTr="00601251">
        <w:trPr>
          <w:trHeight w:val="1562"/>
        </w:trPr>
        <w:tc>
          <w:tcPr>
            <w:tcW w:w="1199"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150 </w:t>
            </w:r>
          </w:p>
        </w:tc>
        <w:tc>
          <w:tcPr>
            <w:tcW w:w="984"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300 </w:t>
            </w:r>
          </w:p>
        </w:tc>
        <w:tc>
          <w:tcPr>
            <w:tcW w:w="923"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400 </w:t>
            </w:r>
          </w:p>
        </w:tc>
      </w:tr>
      <w:tr w:rsidR="000F3E06" w:rsidRPr="00FD0624" w:rsidTr="00601251">
        <w:trPr>
          <w:trHeight w:val="220"/>
        </w:trPr>
        <w:tc>
          <w:tcPr>
            <w:tcW w:w="5000" w:type="pct"/>
            <w:gridSpan w:val="5"/>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Поля: </w:t>
            </w:r>
          </w:p>
        </w:tc>
      </w:tr>
      <w:tr w:rsidR="000F3E06" w:rsidRPr="00FD0624" w:rsidTr="00601251">
        <w:trPr>
          <w:trHeight w:val="220"/>
        </w:trPr>
        <w:tc>
          <w:tcPr>
            <w:tcW w:w="1199"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фильтрации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200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300 </w:t>
            </w:r>
          </w:p>
        </w:tc>
        <w:tc>
          <w:tcPr>
            <w:tcW w:w="984"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500 </w:t>
            </w:r>
          </w:p>
        </w:tc>
        <w:tc>
          <w:tcPr>
            <w:tcW w:w="923"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1000 </w:t>
            </w:r>
          </w:p>
        </w:tc>
      </w:tr>
      <w:tr w:rsidR="000F3E06" w:rsidRPr="00FD0624" w:rsidTr="00601251">
        <w:trPr>
          <w:trHeight w:val="220"/>
        </w:trPr>
        <w:tc>
          <w:tcPr>
            <w:tcW w:w="1199"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орошения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150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200 </w:t>
            </w:r>
          </w:p>
        </w:tc>
        <w:tc>
          <w:tcPr>
            <w:tcW w:w="984"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400 </w:t>
            </w:r>
          </w:p>
        </w:tc>
        <w:tc>
          <w:tcPr>
            <w:tcW w:w="923"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1000 </w:t>
            </w:r>
          </w:p>
        </w:tc>
      </w:tr>
      <w:tr w:rsidR="000F3E06" w:rsidRPr="00FD0624" w:rsidTr="00601251">
        <w:trPr>
          <w:trHeight w:val="220"/>
        </w:trPr>
        <w:tc>
          <w:tcPr>
            <w:tcW w:w="1199"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Биологические пруды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200 </w:t>
            </w:r>
          </w:p>
        </w:tc>
        <w:tc>
          <w:tcPr>
            <w:tcW w:w="94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200 </w:t>
            </w:r>
          </w:p>
        </w:tc>
        <w:tc>
          <w:tcPr>
            <w:tcW w:w="984"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300 </w:t>
            </w:r>
          </w:p>
        </w:tc>
        <w:tc>
          <w:tcPr>
            <w:tcW w:w="923"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300 </w:t>
            </w:r>
          </w:p>
        </w:tc>
      </w:tr>
    </w:tbl>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2. При отсутствии иловых площадок на территории очистных сооружений производительностью свыше 0,2 тыс.м3/сут размер зоны следует сокращать на 30%</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11.7.31. Кроме того, устанавливаются санитарно-защитные зоны:</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 от сливных станций – 300 м;</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 от шламонакопителей – в зависимости от состава и свойств шлама по согласованию с органами санитарно-эпидемиологического надзора;</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 от снеготаялок и снегосплавных пунктов до жилой территории не менее 100 м.</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0F3E06" w:rsidRPr="00FD0624" w:rsidRDefault="000F3E06" w:rsidP="00E0620A">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5"/>
        <w:gridCol w:w="3596"/>
      </w:tblGrid>
      <w:tr w:rsidR="000F3E06" w:rsidRPr="00FD0624" w:rsidTr="00577C55">
        <w:tc>
          <w:tcPr>
            <w:tcW w:w="691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Наименование услуг</w:t>
            </w:r>
          </w:p>
        </w:tc>
        <w:tc>
          <w:tcPr>
            <w:tcW w:w="36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Показатель</w:t>
            </w:r>
          </w:p>
        </w:tc>
      </w:tr>
      <w:tr w:rsidR="000F3E06" w:rsidRPr="00FD0624" w:rsidTr="00577C55">
        <w:tc>
          <w:tcPr>
            <w:tcW w:w="691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Теплоснабжение (отопление)                    Гкал/месс на 1 м2</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общ. пл. жилья</w:t>
            </w:r>
          </w:p>
        </w:tc>
        <w:tc>
          <w:tcPr>
            <w:tcW w:w="36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0,03</w:t>
            </w:r>
          </w:p>
        </w:tc>
      </w:tr>
      <w:tr w:rsidR="000F3E06" w:rsidRPr="00FD0624" w:rsidTr="00577C55">
        <w:tc>
          <w:tcPr>
            <w:tcW w:w="691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Холодное водоснабжение                                           л/сут на</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 человека</w:t>
            </w:r>
          </w:p>
        </w:tc>
        <w:tc>
          <w:tcPr>
            <w:tcW w:w="36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150</w:t>
            </w:r>
          </w:p>
        </w:tc>
      </w:tr>
      <w:tr w:rsidR="000F3E06" w:rsidRPr="00FD0624" w:rsidTr="00577C55">
        <w:tc>
          <w:tcPr>
            <w:tcW w:w="691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Водоотведение                                                             % от</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потребления</w:t>
            </w:r>
          </w:p>
        </w:tc>
        <w:tc>
          <w:tcPr>
            <w:tcW w:w="36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100</w:t>
            </w:r>
          </w:p>
        </w:tc>
      </w:tr>
    </w:tbl>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11.8. Дождевая канализация</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11.8.3. В водоемы, предназначенные для купания, возможен сброс поверхностных сточных вод при условии их глубокой очистки.</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w:t>
      </w:r>
      <w:r w:rsidRPr="00FD0624">
        <w:rPr>
          <w:rFonts w:ascii="Times New Roman" w:hAnsi="Times New Roman" w:cs="Times New Roman"/>
          <w:sz w:val="20"/>
          <w:szCs w:val="20"/>
        </w:rPr>
        <w:lastRenderedPageBreak/>
        <w:t xml:space="preserve">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0F3E06" w:rsidRPr="00FD0624" w:rsidRDefault="000F3E06" w:rsidP="00601251">
      <w:pPr>
        <w:pStyle w:val="Default"/>
        <w:ind w:firstLine="567"/>
        <w:rPr>
          <w:rFonts w:ascii="Times New Roman" w:hAnsi="Times New Roman" w:cs="Times New Roman"/>
          <w:sz w:val="20"/>
          <w:szCs w:val="20"/>
        </w:rPr>
      </w:pPr>
    </w:p>
    <w:p w:rsidR="000F3E06" w:rsidRPr="00FD0624" w:rsidRDefault="000F3E06" w:rsidP="00601251">
      <w:pPr>
        <w:ind w:firstLine="567"/>
        <w:rPr>
          <w:rFonts w:ascii="Times New Roman" w:hAnsi="Times New Roman" w:cs="Times New Roman"/>
          <w:b/>
          <w:sz w:val="20"/>
          <w:szCs w:val="20"/>
        </w:rPr>
      </w:pPr>
      <w:r w:rsidRPr="00FD0624">
        <w:rPr>
          <w:rFonts w:ascii="Times New Roman" w:hAnsi="Times New Roman" w:cs="Times New Roman"/>
          <w:b/>
          <w:sz w:val="20"/>
          <w:szCs w:val="20"/>
        </w:rPr>
        <w:t>11.9. Санитарная очистка</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11.9.7. Нормы накопления бытовых отходов принимаются в соответствии с таблицей 99.</w:t>
      </w:r>
    </w:p>
    <w:p w:rsidR="000F3E06" w:rsidRPr="00FD0624" w:rsidRDefault="000F3E06" w:rsidP="00E0620A">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3464"/>
        <w:gridCol w:w="3462"/>
      </w:tblGrid>
      <w:tr w:rsidR="000F3E06" w:rsidRPr="00FD0624" w:rsidTr="00601251">
        <w:trPr>
          <w:trHeight w:val="597"/>
        </w:trPr>
        <w:tc>
          <w:tcPr>
            <w:tcW w:w="1667" w:type="pct"/>
            <w:vMerge w:val="restar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Бытовые отходы </w:t>
            </w:r>
          </w:p>
        </w:tc>
        <w:tc>
          <w:tcPr>
            <w:tcW w:w="3333" w:type="pct"/>
            <w:gridSpan w:val="2"/>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Количество бытовых отходов на 1 человека в год </w:t>
            </w:r>
          </w:p>
        </w:tc>
      </w:tr>
      <w:tr w:rsidR="000F3E06" w:rsidRPr="00FD0624" w:rsidTr="00601251">
        <w:trPr>
          <w:trHeight w:val="220"/>
        </w:trPr>
        <w:tc>
          <w:tcPr>
            <w:tcW w:w="1667" w:type="pct"/>
            <w:vMerge/>
          </w:tcPr>
          <w:p w:rsidR="000F3E06" w:rsidRPr="00FD0624" w:rsidRDefault="000F3E06" w:rsidP="00601251">
            <w:pPr>
              <w:pStyle w:val="Default"/>
              <w:rPr>
                <w:rFonts w:ascii="Times New Roman" w:hAnsi="Times New Roman" w:cs="Times New Roman"/>
                <w:sz w:val="20"/>
                <w:szCs w:val="20"/>
              </w:rPr>
            </w:pPr>
          </w:p>
        </w:tc>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кг</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л </w:t>
            </w:r>
          </w:p>
        </w:tc>
      </w:tr>
      <w:tr w:rsidR="000F3E06" w:rsidRPr="00FD0624" w:rsidTr="00601251">
        <w:trPr>
          <w:trHeight w:val="220"/>
        </w:trPr>
        <w:tc>
          <w:tcPr>
            <w:tcW w:w="5000" w:type="pct"/>
            <w:gridSpan w:val="3"/>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Твердые бытовые отходы: </w:t>
            </w:r>
          </w:p>
        </w:tc>
      </w:tr>
      <w:tr w:rsidR="000F3E06" w:rsidRPr="00FD0624" w:rsidTr="00601251">
        <w:trPr>
          <w:trHeight w:val="490"/>
        </w:trPr>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жилых зданий, оборудованных водопроводом, канализацией, центральным отоплением и газом </w:t>
            </w:r>
          </w:p>
        </w:tc>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190 - 225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900 - 1000 </w:t>
            </w:r>
          </w:p>
        </w:tc>
      </w:tr>
      <w:tr w:rsidR="000F3E06" w:rsidRPr="00FD0624" w:rsidTr="00601251">
        <w:trPr>
          <w:trHeight w:val="220"/>
        </w:trPr>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прочих жилых зданий </w:t>
            </w:r>
          </w:p>
        </w:tc>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300 - 450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1100 - 1500 </w:t>
            </w:r>
          </w:p>
        </w:tc>
      </w:tr>
      <w:tr w:rsidR="000F3E06" w:rsidRPr="00FD0624" w:rsidTr="00601251">
        <w:trPr>
          <w:trHeight w:val="489"/>
        </w:trPr>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Общее количество по городскому округу, поселению с учетом общественных зданий </w:t>
            </w:r>
          </w:p>
        </w:tc>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280 - 300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1400 - 1500 </w:t>
            </w:r>
          </w:p>
        </w:tc>
      </w:tr>
      <w:tr w:rsidR="000F3E06" w:rsidRPr="00FD0624" w:rsidTr="00601251">
        <w:trPr>
          <w:trHeight w:val="489"/>
        </w:trPr>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Жидкие бытовые отходы из выгребов (при отсутствии канализации) </w:t>
            </w:r>
          </w:p>
        </w:tc>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2000 - 3500 </w:t>
            </w:r>
          </w:p>
        </w:tc>
      </w:tr>
      <w:tr w:rsidR="000F3E06" w:rsidRPr="00FD0624" w:rsidTr="00601251">
        <w:trPr>
          <w:trHeight w:val="220"/>
        </w:trPr>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Смет с 1 кв. м твердых покрытий улиц, площадей и парков </w:t>
            </w:r>
          </w:p>
        </w:tc>
        <w:tc>
          <w:tcPr>
            <w:tcW w:w="1667"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5 - 15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8 - 20 </w:t>
            </w:r>
          </w:p>
        </w:tc>
      </w:tr>
    </w:tbl>
    <w:p w:rsidR="000F3E06" w:rsidRPr="00FD0624" w:rsidRDefault="000F3E06" w:rsidP="00601251">
      <w:pPr>
        <w:pStyle w:val="Default"/>
        <w:ind w:firstLine="708"/>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 Большие значения норм накопления отходов следует принимать для крупнейших, крупных и больших городских округов и поселений.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11.9.12. Мусоросборники, дворовые туалеты и помойные ямы должны быть расположены на расстоянии не менее 4 м от границ участка домовладения.</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Таблица 100.</w:t>
      </w:r>
    </w:p>
    <w:p w:rsidR="000F3E06" w:rsidRPr="00FD0624" w:rsidRDefault="000F3E06" w:rsidP="00601251">
      <w:pPr>
        <w:pStyle w:val="Defaul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3"/>
        <w:gridCol w:w="3462"/>
        <w:gridCol w:w="3466"/>
      </w:tblGrid>
      <w:tr w:rsidR="000F3E06" w:rsidRPr="00FD0624" w:rsidTr="00601251">
        <w:trPr>
          <w:trHeight w:val="758"/>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Предприятия и сооружения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Размеры земельных участков на 1000 т твердых бытовых отходов в год, га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Размеры санитарно-защитных зон, м </w:t>
            </w:r>
          </w:p>
        </w:tc>
      </w:tr>
      <w:tr w:rsidR="000F3E06" w:rsidRPr="00FD0624" w:rsidTr="00601251">
        <w:trPr>
          <w:trHeight w:val="489"/>
        </w:trPr>
        <w:tc>
          <w:tcPr>
            <w:tcW w:w="5000" w:type="pct"/>
            <w:gridSpan w:val="3"/>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Мусоросжигательные и мусороперерабатывающие объекты мощностью (тыс. т в год): </w:t>
            </w:r>
          </w:p>
        </w:tc>
      </w:tr>
      <w:tr w:rsidR="000F3E06" w:rsidRPr="00FD0624" w:rsidTr="00601251">
        <w:trPr>
          <w:trHeight w:val="220"/>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40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0,05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500 </w:t>
            </w:r>
          </w:p>
        </w:tc>
      </w:tr>
      <w:tr w:rsidR="000F3E06" w:rsidRPr="00FD0624" w:rsidTr="00601251">
        <w:trPr>
          <w:trHeight w:val="220"/>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40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0,05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1000 </w:t>
            </w:r>
          </w:p>
        </w:tc>
      </w:tr>
      <w:tr w:rsidR="000F3E06" w:rsidRPr="00FD0624" w:rsidTr="00601251">
        <w:trPr>
          <w:trHeight w:val="220"/>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Полигоны &lt;*&gt;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0,02 - 0,05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500 </w:t>
            </w:r>
          </w:p>
        </w:tc>
      </w:tr>
      <w:tr w:rsidR="000F3E06" w:rsidRPr="00FD0624" w:rsidTr="00601251">
        <w:trPr>
          <w:trHeight w:val="220"/>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Участки компостирования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0,5 - 1,0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500 </w:t>
            </w:r>
          </w:p>
        </w:tc>
      </w:tr>
      <w:tr w:rsidR="000F3E06" w:rsidRPr="00FD0624" w:rsidTr="00601251">
        <w:trPr>
          <w:trHeight w:val="220"/>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Поля ассенизации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2 - 4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1000 </w:t>
            </w:r>
          </w:p>
        </w:tc>
      </w:tr>
      <w:tr w:rsidR="000F3E06" w:rsidRPr="00FD0624" w:rsidTr="00601251">
        <w:trPr>
          <w:trHeight w:val="220"/>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Сливные станции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0,2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500 </w:t>
            </w:r>
          </w:p>
        </w:tc>
      </w:tr>
      <w:tr w:rsidR="000F3E06" w:rsidRPr="00FD0624" w:rsidTr="00601251">
        <w:trPr>
          <w:trHeight w:val="220"/>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Мусороперегрузочные станции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0,04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 </w:t>
            </w:r>
          </w:p>
        </w:tc>
      </w:tr>
      <w:tr w:rsidR="000F3E06" w:rsidRPr="00FD0624" w:rsidTr="00601251">
        <w:trPr>
          <w:trHeight w:val="489"/>
        </w:trPr>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Поля складирования и захоронения обезвреженных осадков (по сухому веществу) </w:t>
            </w:r>
          </w:p>
        </w:tc>
        <w:tc>
          <w:tcPr>
            <w:tcW w:w="1666"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0,3 </w:t>
            </w:r>
          </w:p>
        </w:tc>
        <w:tc>
          <w:tcPr>
            <w:tcW w:w="1668" w:type="pct"/>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 </w:t>
            </w:r>
          </w:p>
        </w:tc>
      </w:tr>
    </w:tbl>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11.9.18. На территории рынков: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хозяйственные площадки для мусоросборников следует проектировать на расстоянии не менее 30 м от мест торговли;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11.9.19. На территории парков: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11.9.22. На территории пляжей: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F3E06" w:rsidRPr="00FD0624" w:rsidRDefault="000F3E06" w:rsidP="00601251">
      <w:pPr>
        <w:pStyle w:val="a6"/>
        <w:ind w:firstLine="567"/>
        <w:rPr>
          <w:rFonts w:ascii="Times New Roman" w:hAnsi="Times New Roman" w:cs="Times New Roman"/>
          <w:sz w:val="20"/>
          <w:szCs w:val="20"/>
        </w:rPr>
      </w:pPr>
      <w:r w:rsidRPr="00FD0624">
        <w:rPr>
          <w:rFonts w:ascii="Times New Roman" w:hAnsi="Times New Roman" w:cs="Times New Roman"/>
          <w:sz w:val="20"/>
          <w:szCs w:val="20"/>
        </w:rPr>
        <w:t>11.9.23. Размеры земельных участков предприятий и сооружений по транспортировке, обезвреживанию и переработке бытовых отходов</w:t>
      </w:r>
    </w:p>
    <w:p w:rsidR="000F3E06" w:rsidRPr="00FD0624" w:rsidRDefault="000F3E06" w:rsidP="00601251">
      <w:pPr>
        <w:pStyle w:val="a6"/>
        <w:ind w:firstLine="567"/>
        <w:rPr>
          <w:rFonts w:ascii="Times New Roman" w:hAnsi="Times New Roman" w:cs="Times New Roman"/>
          <w:sz w:val="20"/>
          <w:szCs w:val="20"/>
        </w:rPr>
      </w:pPr>
      <w:r w:rsidRPr="00FD0624">
        <w:rPr>
          <w:rFonts w:ascii="Times New Roman" w:hAnsi="Times New Roman" w:cs="Times New Roman"/>
          <w:sz w:val="20"/>
          <w:szCs w:val="20"/>
        </w:rPr>
        <w:t>Таблица 101</w:t>
      </w:r>
    </w:p>
    <w:tbl>
      <w:tblPr>
        <w:tblW w:w="0" w:type="auto"/>
        <w:tblInd w:w="-5" w:type="dxa"/>
        <w:tblLayout w:type="fixed"/>
        <w:tblLook w:val="0000"/>
      </w:tblPr>
      <w:tblGrid>
        <w:gridCol w:w="3941"/>
        <w:gridCol w:w="1765"/>
        <w:gridCol w:w="2142"/>
        <w:gridCol w:w="2409"/>
      </w:tblGrid>
      <w:tr w:rsidR="000F3E06" w:rsidRPr="00FD0624" w:rsidTr="00601251">
        <w:tc>
          <w:tcPr>
            <w:tcW w:w="5706" w:type="dxa"/>
            <w:gridSpan w:val="2"/>
            <w:tcBorders>
              <w:top w:val="single" w:sz="4" w:space="0" w:color="000000"/>
              <w:left w:val="single" w:sz="4" w:space="0" w:color="000000"/>
              <w:bottom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Размеры земельных участков</w:t>
            </w:r>
          </w:p>
        </w:tc>
      </w:tr>
      <w:tr w:rsidR="000F3E06" w:rsidRPr="00FD0624" w:rsidTr="00601251">
        <w:tc>
          <w:tcPr>
            <w:tcW w:w="3941" w:type="dxa"/>
            <w:vMerge w:val="restart"/>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до 100</w:t>
            </w:r>
          </w:p>
        </w:tc>
        <w:tc>
          <w:tcPr>
            <w:tcW w:w="2142" w:type="dxa"/>
            <w:vMerge w:val="restart"/>
            <w:tcBorders>
              <w:top w:val="single" w:sz="4" w:space="0" w:color="000000"/>
              <w:left w:val="single" w:sz="4" w:space="0" w:color="000000"/>
              <w:bottom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 xml:space="preserve">кол. га </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0,05</w:t>
            </w:r>
          </w:p>
        </w:tc>
      </w:tr>
      <w:tr w:rsidR="000F3E06" w:rsidRPr="00FD0624" w:rsidTr="00601251">
        <w:tc>
          <w:tcPr>
            <w:tcW w:w="3941" w:type="dxa"/>
            <w:vMerge/>
            <w:tcBorders>
              <w:top w:val="single" w:sz="4" w:space="0" w:color="000000"/>
              <w:left w:val="single" w:sz="4" w:space="0" w:color="000000"/>
              <w:bottom w:val="single" w:sz="4" w:space="0" w:color="000000"/>
            </w:tcBorders>
          </w:tcPr>
          <w:p w:rsidR="000F3E06" w:rsidRPr="00FD0624" w:rsidRDefault="000F3E06" w:rsidP="00601251">
            <w:pPr>
              <w:rPr>
                <w:rFonts w:ascii="Times New Roman" w:hAnsi="Times New Roman" w:cs="Times New Roman"/>
                <w:sz w:val="20"/>
                <w:szCs w:val="20"/>
              </w:rPr>
            </w:pPr>
          </w:p>
        </w:tc>
        <w:tc>
          <w:tcPr>
            <w:tcW w:w="1765" w:type="dxa"/>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св. 100</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0,05</w:t>
            </w:r>
          </w:p>
        </w:tc>
      </w:tr>
      <w:tr w:rsidR="000F3E06" w:rsidRPr="00FD0624" w:rsidTr="00601251">
        <w:tc>
          <w:tcPr>
            <w:tcW w:w="5706" w:type="dxa"/>
            <w:gridSpan w:val="2"/>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0,04</w:t>
            </w:r>
          </w:p>
        </w:tc>
      </w:tr>
      <w:tr w:rsidR="000F3E06" w:rsidRPr="00FD0624" w:rsidTr="00601251">
        <w:tc>
          <w:tcPr>
            <w:tcW w:w="5706" w:type="dxa"/>
            <w:gridSpan w:val="2"/>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Полигоны *</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0,02-0,05</w:t>
            </w:r>
          </w:p>
        </w:tc>
      </w:tr>
      <w:tr w:rsidR="000F3E06" w:rsidRPr="00FD0624" w:rsidTr="00601251">
        <w:tc>
          <w:tcPr>
            <w:tcW w:w="5706" w:type="dxa"/>
            <w:gridSpan w:val="2"/>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0,5-1,0</w:t>
            </w:r>
          </w:p>
        </w:tc>
      </w:tr>
      <w:tr w:rsidR="000F3E06" w:rsidRPr="00FD0624" w:rsidTr="00601251">
        <w:tc>
          <w:tcPr>
            <w:tcW w:w="5706" w:type="dxa"/>
            <w:gridSpan w:val="2"/>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2-4</w:t>
            </w:r>
          </w:p>
        </w:tc>
      </w:tr>
      <w:tr w:rsidR="000F3E06" w:rsidRPr="00FD0624" w:rsidTr="00601251">
        <w:tc>
          <w:tcPr>
            <w:tcW w:w="5706" w:type="dxa"/>
            <w:gridSpan w:val="2"/>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Сливные станции</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0,2</w:t>
            </w:r>
          </w:p>
        </w:tc>
      </w:tr>
      <w:tr w:rsidR="000F3E06" w:rsidRPr="00FD0624" w:rsidTr="00601251">
        <w:tc>
          <w:tcPr>
            <w:tcW w:w="5706" w:type="dxa"/>
            <w:gridSpan w:val="2"/>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0,04</w:t>
            </w:r>
          </w:p>
        </w:tc>
      </w:tr>
      <w:tr w:rsidR="000F3E06" w:rsidRPr="00FD0624" w:rsidTr="00601251">
        <w:tc>
          <w:tcPr>
            <w:tcW w:w="5706" w:type="dxa"/>
            <w:gridSpan w:val="2"/>
            <w:tcBorders>
              <w:top w:val="single" w:sz="4" w:space="0" w:color="000000"/>
              <w:left w:val="single" w:sz="4" w:space="0" w:color="000000"/>
              <w:bottom w:val="single" w:sz="4" w:space="0" w:color="000000"/>
            </w:tcBorders>
          </w:tcPr>
          <w:p w:rsidR="000F3E06" w:rsidRPr="00FD0624" w:rsidRDefault="000F3E06" w:rsidP="00601251">
            <w:pPr>
              <w:snapToGrid w:val="0"/>
              <w:rPr>
                <w:rFonts w:ascii="Times New Roman" w:hAnsi="Times New Roman" w:cs="Times New Roman"/>
                <w:sz w:val="20"/>
                <w:szCs w:val="20"/>
              </w:rPr>
            </w:pPr>
            <w:r w:rsidRPr="00FD0624">
              <w:rPr>
                <w:rFonts w:ascii="Times New Roman" w:hAnsi="Times New Roman" w:cs="Times New Roman"/>
                <w:sz w:val="20"/>
                <w:szCs w:val="20"/>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F3E06" w:rsidRPr="00FD0624" w:rsidRDefault="000F3E06"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FD0624" w:rsidRDefault="000F3E06" w:rsidP="00601251">
            <w:pPr>
              <w:snapToGrid w:val="0"/>
              <w:jc w:val="center"/>
              <w:rPr>
                <w:rFonts w:ascii="Times New Roman" w:hAnsi="Times New Roman" w:cs="Times New Roman"/>
                <w:sz w:val="20"/>
                <w:szCs w:val="20"/>
              </w:rPr>
            </w:pPr>
            <w:r w:rsidRPr="00FD0624">
              <w:rPr>
                <w:rFonts w:ascii="Times New Roman" w:hAnsi="Times New Roman" w:cs="Times New Roman"/>
                <w:sz w:val="20"/>
                <w:szCs w:val="20"/>
              </w:rPr>
              <w:t>0,3</w:t>
            </w:r>
          </w:p>
        </w:tc>
      </w:tr>
    </w:tbl>
    <w:p w:rsidR="000F3E06" w:rsidRPr="00FD0624" w:rsidRDefault="000F3E06" w:rsidP="00601251">
      <w:pPr>
        <w:pStyle w:val="a4"/>
        <w:ind w:firstLine="708"/>
        <w:rPr>
          <w:sz w:val="20"/>
          <w:szCs w:val="20"/>
        </w:rPr>
      </w:pPr>
      <w:r w:rsidRPr="00FD0624">
        <w:rPr>
          <w:sz w:val="20"/>
          <w:szCs w:val="20"/>
          <w:u w:val="single"/>
        </w:rPr>
        <w:t>Примечание:</w:t>
      </w:r>
      <w:r w:rsidRPr="00FD0624">
        <w:rPr>
          <w:sz w:val="20"/>
          <w:szCs w:val="20"/>
        </w:rPr>
        <w:t>* - кроме полигонов по обезвреживанию и захоронению токсичных промышленных отходов.</w:t>
      </w:r>
    </w:p>
    <w:p w:rsidR="000F3E06" w:rsidRPr="00FD0624" w:rsidRDefault="000F3E06" w:rsidP="00E0620A">
      <w:pPr>
        <w:pStyle w:val="22"/>
        <w:rPr>
          <w:rFonts w:ascii="Times New Roman" w:hAnsi="Times New Roman" w:cs="Times New Roman"/>
          <w:sz w:val="20"/>
          <w:szCs w:val="20"/>
        </w:rPr>
      </w:pPr>
      <w:r w:rsidRPr="00FD0624">
        <w:rPr>
          <w:rFonts w:ascii="Times New Roman" w:hAnsi="Times New Roman" w:cs="Times New Roman"/>
          <w:sz w:val="20"/>
          <w:szCs w:val="20"/>
        </w:rPr>
        <w:t>11.9.24. Норма накопления твердых бытовых отходов (ТБО) для населения (объем отходов в год на 1 человека):</w:t>
      </w:r>
    </w:p>
    <w:p w:rsidR="000F3E06" w:rsidRPr="00FD0624" w:rsidRDefault="000F3E06" w:rsidP="00E0620A">
      <w:pPr>
        <w:pStyle w:val="32"/>
        <w:tabs>
          <w:tab w:val="clear" w:pos="926"/>
        </w:tabs>
        <w:suppressAutoHyphens/>
        <w:spacing w:after="0" w:line="240" w:lineRule="auto"/>
        <w:ind w:left="720" w:firstLine="0"/>
        <w:contextualSpacing w:val="0"/>
        <w:rPr>
          <w:rFonts w:ascii="Times New Roman" w:hAnsi="Times New Roman"/>
          <w:sz w:val="20"/>
          <w:szCs w:val="20"/>
        </w:rPr>
      </w:pPr>
      <w:r w:rsidRPr="00FD0624">
        <w:rPr>
          <w:rFonts w:ascii="Times New Roman" w:hAnsi="Times New Roman"/>
          <w:sz w:val="20"/>
          <w:szCs w:val="20"/>
        </w:rPr>
        <w:t>- проживающие в жилом фонде с полным благоустройством – 0,9-1,2 м</w:t>
      </w:r>
      <w:r w:rsidRPr="00FD0624">
        <w:rPr>
          <w:rFonts w:ascii="Times New Roman" w:hAnsi="Times New Roman"/>
          <w:sz w:val="20"/>
          <w:szCs w:val="20"/>
          <w:vertAlign w:val="superscript"/>
        </w:rPr>
        <w:t>3</w:t>
      </w:r>
      <w:r w:rsidRPr="00FD0624">
        <w:rPr>
          <w:rFonts w:ascii="Times New Roman" w:hAnsi="Times New Roman"/>
          <w:sz w:val="20"/>
          <w:szCs w:val="20"/>
        </w:rPr>
        <w:t>/чел;</w:t>
      </w:r>
    </w:p>
    <w:p w:rsidR="000F3E06" w:rsidRPr="00FD0624" w:rsidRDefault="000F3E06" w:rsidP="00E0620A">
      <w:pPr>
        <w:pStyle w:val="32"/>
        <w:tabs>
          <w:tab w:val="clear" w:pos="926"/>
        </w:tabs>
        <w:suppressAutoHyphens/>
        <w:spacing w:after="0" w:line="240" w:lineRule="auto"/>
        <w:ind w:left="720" w:firstLine="0"/>
        <w:contextualSpacing w:val="0"/>
        <w:rPr>
          <w:rFonts w:ascii="Times New Roman" w:hAnsi="Times New Roman"/>
          <w:sz w:val="20"/>
          <w:szCs w:val="20"/>
        </w:rPr>
      </w:pPr>
      <w:r w:rsidRPr="00FD0624">
        <w:rPr>
          <w:rFonts w:ascii="Times New Roman" w:hAnsi="Times New Roman"/>
          <w:sz w:val="20"/>
          <w:szCs w:val="20"/>
        </w:rPr>
        <w:t>- проживающие в жилом фонде с частичным благоустройством – 1,1-1,7 м</w:t>
      </w:r>
      <w:r w:rsidRPr="00FD0624">
        <w:rPr>
          <w:rFonts w:ascii="Times New Roman" w:hAnsi="Times New Roman"/>
          <w:sz w:val="20"/>
          <w:szCs w:val="20"/>
          <w:vertAlign w:val="superscript"/>
        </w:rPr>
        <w:t>3</w:t>
      </w:r>
      <w:r w:rsidRPr="00FD0624">
        <w:rPr>
          <w:rFonts w:ascii="Times New Roman" w:hAnsi="Times New Roman"/>
          <w:sz w:val="20"/>
          <w:szCs w:val="20"/>
        </w:rPr>
        <w:t>/чел;</w:t>
      </w:r>
    </w:p>
    <w:p w:rsidR="000F3E06" w:rsidRPr="00FD0624" w:rsidRDefault="000F3E06" w:rsidP="00E0620A">
      <w:pPr>
        <w:pStyle w:val="32"/>
        <w:tabs>
          <w:tab w:val="clear" w:pos="926"/>
        </w:tabs>
        <w:suppressAutoHyphens/>
        <w:spacing w:after="0" w:line="240" w:lineRule="auto"/>
        <w:ind w:left="720" w:firstLine="0"/>
        <w:contextualSpacing w:val="0"/>
        <w:rPr>
          <w:rFonts w:ascii="Times New Roman" w:hAnsi="Times New Roman"/>
          <w:sz w:val="20"/>
          <w:szCs w:val="20"/>
        </w:rPr>
      </w:pPr>
      <w:r w:rsidRPr="00FD0624">
        <w:rPr>
          <w:rFonts w:ascii="Times New Roman" w:hAnsi="Times New Roman"/>
          <w:sz w:val="20"/>
          <w:szCs w:val="20"/>
        </w:rPr>
        <w:t>- общее количество по поселению с учетом общественных зданий – 1,4-1,8 м</w:t>
      </w:r>
      <w:r w:rsidRPr="00FD0624">
        <w:rPr>
          <w:rFonts w:ascii="Times New Roman" w:hAnsi="Times New Roman"/>
          <w:sz w:val="20"/>
          <w:szCs w:val="20"/>
          <w:vertAlign w:val="superscript"/>
        </w:rPr>
        <w:t>3</w:t>
      </w:r>
      <w:r w:rsidRPr="00FD0624">
        <w:rPr>
          <w:rFonts w:ascii="Times New Roman" w:hAnsi="Times New Roman"/>
          <w:sz w:val="20"/>
          <w:szCs w:val="20"/>
        </w:rPr>
        <w:t>/чел;</w:t>
      </w:r>
    </w:p>
    <w:p w:rsidR="000F3E06" w:rsidRPr="00FD0624" w:rsidRDefault="000F3E06" w:rsidP="00E0620A">
      <w:pPr>
        <w:pStyle w:val="32"/>
        <w:tabs>
          <w:tab w:val="clear" w:pos="926"/>
        </w:tabs>
        <w:suppressAutoHyphens/>
        <w:spacing w:after="0" w:line="240" w:lineRule="auto"/>
        <w:ind w:left="720" w:firstLine="0"/>
        <w:contextualSpacing w:val="0"/>
        <w:rPr>
          <w:rFonts w:ascii="Times New Roman" w:hAnsi="Times New Roman"/>
          <w:sz w:val="20"/>
          <w:szCs w:val="20"/>
        </w:rPr>
      </w:pPr>
    </w:p>
    <w:p w:rsidR="000F3E06" w:rsidRPr="00FD0624" w:rsidRDefault="000F3E06" w:rsidP="00601251">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11.10. Размещение инженерных сетей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11.10.1. Инженерные сети следует размещать преимущественно в пределах поперечных профилей улиц и дорог: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под тротуарами или разделительными полосами - инженерные сети в коллекторах, каналах или тоннелях;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разделительных полосах - тепловые сети, водопровод, газопровод, хозяйственную и дождевую канализации.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На территории населенных пунктов не допускается: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надземная и наземная прокладка канализационных сетей;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прокладка магистральных трубопроводов.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Для нефтепродуктопроводов, прокладываемых по территории населенных пунктов, следует руководствоваться СНиП 2.05.13-90.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Сети водопровода следует размещать по обеим сторонам улицы при ширине: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проезжей части более 22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улиц в пределах красных линий 60 м и более.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11.10.3. По насыпям автомобильных дорог общей сети I, II и III категорий прокладка тепловых сетей не допускается.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опор контактной сети - 3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11.10.10.  По пешеходным и автомобильным мостам прокладка газопроводов: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не допускается, если мост построен из горючих материалов.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Прокладку подземных инженерных сетей следует предусматривать: </w:t>
      </w:r>
    </w:p>
    <w:p w:rsidR="000F3E06" w:rsidRPr="00FD0624" w:rsidRDefault="000F3E06" w:rsidP="00E0620A">
      <w:pPr>
        <w:pStyle w:val="32"/>
        <w:tabs>
          <w:tab w:val="clear" w:pos="926"/>
        </w:tabs>
        <w:suppressAutoHyphens/>
        <w:spacing w:after="0" w:line="240" w:lineRule="auto"/>
        <w:ind w:left="924" w:hanging="357"/>
        <w:contextualSpacing w:val="0"/>
        <w:rPr>
          <w:rFonts w:ascii="Times New Roman" w:hAnsi="Times New Roman"/>
          <w:sz w:val="20"/>
          <w:szCs w:val="20"/>
        </w:rPr>
      </w:pPr>
      <w:r w:rsidRPr="00FD0624">
        <w:rPr>
          <w:rFonts w:ascii="Times New Roman" w:hAnsi="Times New Roman"/>
          <w:sz w:val="20"/>
          <w:szCs w:val="20"/>
        </w:rPr>
        <w:t>- совмещенную в общих траншеях;</w:t>
      </w:r>
    </w:p>
    <w:p w:rsidR="000F3E06" w:rsidRPr="00FD0624" w:rsidRDefault="000F3E06" w:rsidP="00E0620A">
      <w:pPr>
        <w:pStyle w:val="32"/>
        <w:tabs>
          <w:tab w:val="clear" w:pos="926"/>
        </w:tabs>
        <w:suppressAutoHyphens/>
        <w:spacing w:after="0" w:line="240" w:lineRule="auto"/>
        <w:ind w:left="924" w:hanging="357"/>
        <w:contextualSpacing w:val="0"/>
        <w:rPr>
          <w:rFonts w:ascii="Times New Roman" w:hAnsi="Times New Roman"/>
          <w:sz w:val="20"/>
          <w:szCs w:val="20"/>
        </w:rPr>
      </w:pPr>
      <w:r w:rsidRPr="00FD0624">
        <w:rPr>
          <w:rFonts w:ascii="Times New Roman" w:hAnsi="Times New Roman"/>
          <w:sz w:val="20"/>
          <w:szCs w:val="20"/>
        </w:rPr>
        <w:t xml:space="preserve">11.10.11. Подземную прокладку тепловых сетей допускается принимать совместно со следующими инженерными сетями: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11.10.12.Прокладка трубопроводов тепловых сетей в каналах и тоннелях с другими инженерными сетями кроме указанных - не допускается.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F3E06" w:rsidRPr="00FD0624" w:rsidRDefault="000F3E06" w:rsidP="00601251">
      <w:pPr>
        <w:pStyle w:val="Default"/>
        <w:ind w:firstLine="567"/>
        <w:rPr>
          <w:rFonts w:ascii="Times New Roman" w:hAnsi="Times New Roman" w:cs="Times New Roman"/>
          <w:sz w:val="20"/>
          <w:szCs w:val="20"/>
        </w:rPr>
      </w:pP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специально отведенных для этих целей технических полосах площадок предприятий;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территории складов жидких продуктов и сжиженных газов. </w:t>
      </w:r>
    </w:p>
    <w:p w:rsidR="000F3E06" w:rsidRPr="00FD0624" w:rsidRDefault="000F3E06" w:rsidP="00601251">
      <w:pPr>
        <w:pStyle w:val="32"/>
        <w:tabs>
          <w:tab w:val="clear" w:pos="926"/>
        </w:tabs>
        <w:suppressAutoHyphens/>
        <w:ind w:left="0" w:firstLine="567"/>
        <w:contextualSpacing w:val="0"/>
        <w:rPr>
          <w:rFonts w:ascii="Times New Roman" w:hAnsi="Times New Roman"/>
          <w:sz w:val="20"/>
          <w:szCs w:val="20"/>
        </w:rPr>
      </w:pPr>
      <w:r w:rsidRPr="00FD0624">
        <w:rPr>
          <w:rFonts w:ascii="Times New Roman" w:hAnsi="Times New Roman"/>
          <w:sz w:val="20"/>
          <w:szCs w:val="20"/>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F3E06" w:rsidRPr="00FD0624" w:rsidRDefault="000F3E06" w:rsidP="00601251">
      <w:pPr>
        <w:pStyle w:val="32"/>
        <w:tabs>
          <w:tab w:val="clear" w:pos="926"/>
        </w:tabs>
        <w:suppressAutoHyphens/>
        <w:ind w:left="0" w:firstLine="567"/>
        <w:contextualSpacing w:val="0"/>
        <w:rPr>
          <w:rFonts w:ascii="Times New Roman" w:hAnsi="Times New Roman"/>
          <w:sz w:val="20"/>
          <w:szCs w:val="20"/>
        </w:rPr>
      </w:pPr>
      <w:r w:rsidRPr="00FD0624">
        <w:rPr>
          <w:rFonts w:ascii="Times New Roman" w:hAnsi="Times New Roman"/>
          <w:sz w:val="20"/>
          <w:szCs w:val="20"/>
        </w:rPr>
        <w:lastRenderedPageBreak/>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601251">
      <w:pPr>
        <w:ind w:firstLine="567"/>
        <w:rPr>
          <w:rFonts w:ascii="Times New Roman" w:hAnsi="Times New Roman" w:cs="Times New Roman"/>
          <w:sz w:val="20"/>
          <w:szCs w:val="20"/>
        </w:rPr>
        <w:sectPr w:rsidR="000F3E06" w:rsidRPr="00FD0624" w:rsidSect="00F4156C">
          <w:pgSz w:w="11906" w:h="16838" w:code="9"/>
          <w:pgMar w:top="719" w:right="851" w:bottom="1134" w:left="880" w:header="709" w:footer="709" w:gutter="0"/>
          <w:cols w:space="708"/>
          <w:docGrid w:linePitch="360"/>
        </w:sectPr>
      </w:pPr>
    </w:p>
    <w:p w:rsidR="000F3E06" w:rsidRPr="00FD0624" w:rsidRDefault="000F3E06" w:rsidP="00E0620A">
      <w:pPr>
        <w:ind w:firstLine="567"/>
        <w:jc w:val="right"/>
        <w:rPr>
          <w:rFonts w:ascii="Times New Roman" w:hAnsi="Times New Roman" w:cs="Times New Roman"/>
          <w:sz w:val="20"/>
          <w:szCs w:val="20"/>
        </w:rPr>
      </w:pPr>
      <w:r w:rsidRPr="00FD0624">
        <w:rPr>
          <w:rFonts w:ascii="Times New Roman" w:hAnsi="Times New Roman" w:cs="Times New Roman"/>
          <w:sz w:val="20"/>
          <w:szCs w:val="20"/>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1683"/>
        <w:gridCol w:w="1684"/>
        <w:gridCol w:w="1277"/>
        <w:gridCol w:w="1277"/>
        <w:gridCol w:w="1590"/>
        <w:gridCol w:w="1256"/>
        <w:gridCol w:w="1719"/>
        <w:gridCol w:w="729"/>
        <w:gridCol w:w="857"/>
      </w:tblGrid>
      <w:tr w:rsidR="000F3E06" w:rsidRPr="00FD0624" w:rsidTr="00577C55">
        <w:tc>
          <w:tcPr>
            <w:tcW w:w="2714"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Инженерные сети</w:t>
            </w:r>
          </w:p>
        </w:tc>
        <w:tc>
          <w:tcPr>
            <w:tcW w:w="12072" w:type="dxa"/>
            <w:gridSpan w:val="9"/>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Расстояние,м, по горизонтали (в свету) от подземных осей до</w:t>
            </w:r>
          </w:p>
        </w:tc>
      </w:tr>
      <w:tr w:rsidR="000F3E06" w:rsidRPr="00FD0624" w:rsidTr="00577C55">
        <w:tc>
          <w:tcPr>
            <w:tcW w:w="2714" w:type="dxa"/>
            <w:vMerge/>
          </w:tcPr>
          <w:p w:rsidR="000F3E06" w:rsidRPr="00FD0624" w:rsidRDefault="000F3E06" w:rsidP="00601251">
            <w:pPr>
              <w:rPr>
                <w:rFonts w:ascii="Times New Roman" w:hAnsi="Times New Roman" w:cs="Times New Roman"/>
                <w:sz w:val="20"/>
                <w:szCs w:val="20"/>
              </w:rPr>
            </w:pPr>
          </w:p>
        </w:tc>
        <w:tc>
          <w:tcPr>
            <w:tcW w:w="1683"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фундаментов зданий и сооружений</w:t>
            </w:r>
          </w:p>
        </w:tc>
        <w:tc>
          <w:tcPr>
            <w:tcW w:w="1684"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фундаментов ограждений предприятий, эстакад, опор контактной сети и связи, железных дорог</w:t>
            </w:r>
          </w:p>
        </w:tc>
        <w:tc>
          <w:tcPr>
            <w:tcW w:w="2554" w:type="dxa"/>
            <w:gridSpan w:val="2"/>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оси крайнего пути</w:t>
            </w:r>
          </w:p>
        </w:tc>
        <w:tc>
          <w:tcPr>
            <w:tcW w:w="1590"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бортового камня улицы, дороги (кромки проезжей части, укрепленной полосы обочины)</w:t>
            </w:r>
          </w:p>
        </w:tc>
        <w:tc>
          <w:tcPr>
            <w:tcW w:w="1256"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наружной бровки кювета или подошвы насыпи дороги</w:t>
            </w:r>
          </w:p>
        </w:tc>
        <w:tc>
          <w:tcPr>
            <w:tcW w:w="3305" w:type="dxa"/>
            <w:gridSpan w:val="3"/>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фундаментов опор воздушных линий электропередачи напряжением</w:t>
            </w:r>
          </w:p>
        </w:tc>
      </w:tr>
      <w:tr w:rsidR="000F3E06" w:rsidRPr="00FD0624" w:rsidTr="00577C55">
        <w:tc>
          <w:tcPr>
            <w:tcW w:w="2714" w:type="dxa"/>
            <w:vMerge/>
          </w:tcPr>
          <w:p w:rsidR="000F3E06" w:rsidRPr="00FD0624" w:rsidRDefault="000F3E06" w:rsidP="00601251">
            <w:pPr>
              <w:rPr>
                <w:rFonts w:ascii="Times New Roman" w:hAnsi="Times New Roman" w:cs="Times New Roman"/>
                <w:sz w:val="20"/>
                <w:szCs w:val="20"/>
              </w:rPr>
            </w:pPr>
          </w:p>
        </w:tc>
        <w:tc>
          <w:tcPr>
            <w:tcW w:w="1683" w:type="dxa"/>
            <w:vMerge/>
          </w:tcPr>
          <w:p w:rsidR="000F3E06" w:rsidRPr="00FD0624" w:rsidRDefault="000F3E06" w:rsidP="00601251">
            <w:pPr>
              <w:rPr>
                <w:rFonts w:ascii="Times New Roman" w:hAnsi="Times New Roman" w:cs="Times New Roman"/>
                <w:sz w:val="20"/>
                <w:szCs w:val="20"/>
              </w:rPr>
            </w:pPr>
          </w:p>
        </w:tc>
        <w:tc>
          <w:tcPr>
            <w:tcW w:w="1684" w:type="dxa"/>
            <w:vMerge/>
          </w:tcPr>
          <w:p w:rsidR="000F3E06" w:rsidRPr="00FD0624" w:rsidRDefault="000F3E06" w:rsidP="00601251">
            <w:pPr>
              <w:rPr>
                <w:rFonts w:ascii="Times New Roman" w:hAnsi="Times New Roman" w:cs="Times New Roman"/>
                <w:sz w:val="20"/>
                <w:szCs w:val="20"/>
              </w:rPr>
            </w:pP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железных дорог колеи 1520 мм, но не менее глубины траншей до подошвы насыпи и бровки выемки</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железных дорог колеи 750 мм</w:t>
            </w:r>
          </w:p>
        </w:tc>
        <w:tc>
          <w:tcPr>
            <w:tcW w:w="1590" w:type="dxa"/>
            <w:vMerge/>
          </w:tcPr>
          <w:p w:rsidR="000F3E06" w:rsidRPr="00FD0624" w:rsidRDefault="000F3E06" w:rsidP="00601251">
            <w:pPr>
              <w:rPr>
                <w:rFonts w:ascii="Times New Roman" w:hAnsi="Times New Roman" w:cs="Times New Roman"/>
                <w:sz w:val="20"/>
                <w:szCs w:val="20"/>
              </w:rPr>
            </w:pPr>
          </w:p>
        </w:tc>
        <w:tc>
          <w:tcPr>
            <w:tcW w:w="1256" w:type="dxa"/>
            <w:vMerge/>
          </w:tcPr>
          <w:p w:rsidR="000F3E06" w:rsidRPr="00FD0624" w:rsidRDefault="000F3E06" w:rsidP="00601251">
            <w:pPr>
              <w:rPr>
                <w:rFonts w:ascii="Times New Roman" w:hAnsi="Times New Roman" w:cs="Times New Roman"/>
                <w:sz w:val="20"/>
                <w:szCs w:val="20"/>
              </w:rPr>
            </w:pP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до 1 кВ наружного освещения, контактной сети троллейбусов</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 1 до 35кВ</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 35 до 110кВ и выше</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Водопровод и напорная канализация</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Самотечная канализация</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Дренаж</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Сопутствующий дренаж</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Газопроводы горючих газов давления, МПа;</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низкого до 0,005</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3,8</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среднего</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свыше 0,005 до 0,3</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4,8</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высокого</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свыше 0,3 до 0,6</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7</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7,8</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свыше 0,6 до 1,2</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10,8</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Тепловые сети:</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от наружной стенки канала, тоннеля</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от оболочки бесканальной прокладки</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 xml:space="preserve"> (см прим 2)</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Кабели силовые всех напряжений и кабели связи</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0,6</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3,2</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Каналы, коммуникационные тоннели</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77C55">
        <w:tc>
          <w:tcPr>
            <w:tcW w:w="271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Наружние пневмомусоропроводы</w:t>
            </w:r>
          </w:p>
        </w:tc>
        <w:tc>
          <w:tcPr>
            <w:tcW w:w="168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68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3,8</w:t>
            </w:r>
          </w:p>
        </w:tc>
        <w:tc>
          <w:tcPr>
            <w:tcW w:w="127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2,8</w:t>
            </w:r>
          </w:p>
        </w:tc>
        <w:tc>
          <w:tcPr>
            <w:tcW w:w="159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2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71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729"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c>
          <w:tcPr>
            <w:tcW w:w="857"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r>
    </w:tbl>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&lt;*&gt; Относится только к расстояниям от силовых кабелей.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w:t>
      </w:r>
      <w:r w:rsidRPr="00FD0624">
        <w:rPr>
          <w:rFonts w:ascii="Times New Roman" w:hAnsi="Times New Roman" w:cs="Times New Roman"/>
          <w:sz w:val="20"/>
          <w:szCs w:val="20"/>
        </w:rPr>
        <w:lastRenderedPageBreak/>
        <w:t xml:space="preserve">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- 1,5 м - от силовых кабелей и кабелей связи.</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E0620A">
      <w:pPr>
        <w:ind w:firstLine="708"/>
        <w:jc w:val="right"/>
        <w:rPr>
          <w:rFonts w:ascii="Times New Roman" w:hAnsi="Times New Roman" w:cs="Times New Roman"/>
          <w:sz w:val="20"/>
          <w:szCs w:val="20"/>
        </w:rPr>
      </w:pPr>
      <w:r w:rsidRPr="00FD0624">
        <w:rPr>
          <w:rFonts w:ascii="Times New Roman" w:hAnsi="Times New Roman" w:cs="Times New Roman"/>
          <w:sz w:val="20"/>
          <w:szCs w:val="20"/>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0F3E06" w:rsidRPr="00FD0624" w:rsidTr="00577C55">
        <w:tc>
          <w:tcPr>
            <w:tcW w:w="1668"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Инженерные сети</w:t>
            </w:r>
          </w:p>
        </w:tc>
        <w:tc>
          <w:tcPr>
            <w:tcW w:w="13118" w:type="dxa"/>
            <w:gridSpan w:val="13"/>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Расстояние, м, по горизонтали (в свету) до</w:t>
            </w:r>
          </w:p>
        </w:tc>
      </w:tr>
      <w:tr w:rsidR="000F3E06" w:rsidRPr="00FD0624" w:rsidTr="00577C55">
        <w:tc>
          <w:tcPr>
            <w:tcW w:w="1668" w:type="dxa"/>
            <w:vMerge/>
          </w:tcPr>
          <w:p w:rsidR="000F3E06" w:rsidRPr="00FD0624" w:rsidRDefault="000F3E06" w:rsidP="00601251">
            <w:pPr>
              <w:rPr>
                <w:rFonts w:ascii="Times New Roman" w:hAnsi="Times New Roman" w:cs="Times New Roman"/>
                <w:sz w:val="20"/>
                <w:szCs w:val="20"/>
              </w:rPr>
            </w:pPr>
          </w:p>
        </w:tc>
        <w:tc>
          <w:tcPr>
            <w:tcW w:w="1134"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водопровода</w:t>
            </w:r>
          </w:p>
        </w:tc>
        <w:tc>
          <w:tcPr>
            <w:tcW w:w="1134"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канализации бытовой</w:t>
            </w:r>
          </w:p>
        </w:tc>
        <w:tc>
          <w:tcPr>
            <w:tcW w:w="1134"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дренажа и дождевой канализации</w:t>
            </w:r>
          </w:p>
        </w:tc>
        <w:tc>
          <w:tcPr>
            <w:tcW w:w="3685" w:type="dxa"/>
            <w:gridSpan w:val="4"/>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газопроводов давления МПа (кгс/см2)</w:t>
            </w:r>
          </w:p>
        </w:tc>
        <w:tc>
          <w:tcPr>
            <w:tcW w:w="851"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кабелей сило-вых всех напря-жений</w:t>
            </w:r>
          </w:p>
        </w:tc>
        <w:tc>
          <w:tcPr>
            <w:tcW w:w="992"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кабелей связи</w:t>
            </w:r>
          </w:p>
        </w:tc>
        <w:tc>
          <w:tcPr>
            <w:tcW w:w="2389" w:type="dxa"/>
            <w:gridSpan w:val="2"/>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тепловых сетей</w:t>
            </w:r>
          </w:p>
        </w:tc>
        <w:tc>
          <w:tcPr>
            <w:tcW w:w="856"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каналов, тон-нелей</w:t>
            </w:r>
          </w:p>
        </w:tc>
        <w:tc>
          <w:tcPr>
            <w:tcW w:w="943"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наружных пневмо-мусоро-проводов</w:t>
            </w:r>
          </w:p>
        </w:tc>
      </w:tr>
      <w:tr w:rsidR="000F3E06" w:rsidRPr="00FD0624" w:rsidTr="00577C55">
        <w:trPr>
          <w:trHeight w:val="413"/>
        </w:trPr>
        <w:tc>
          <w:tcPr>
            <w:tcW w:w="1668" w:type="dxa"/>
            <w:vMerge/>
          </w:tcPr>
          <w:p w:rsidR="000F3E06" w:rsidRPr="00FD0624" w:rsidRDefault="000F3E06" w:rsidP="00601251">
            <w:pPr>
              <w:rPr>
                <w:rFonts w:ascii="Times New Roman" w:hAnsi="Times New Roman" w:cs="Times New Roman"/>
                <w:sz w:val="20"/>
                <w:szCs w:val="20"/>
              </w:rPr>
            </w:pPr>
          </w:p>
        </w:tc>
        <w:tc>
          <w:tcPr>
            <w:tcW w:w="1134" w:type="dxa"/>
            <w:vMerge/>
          </w:tcPr>
          <w:p w:rsidR="000F3E06" w:rsidRPr="00FD0624" w:rsidRDefault="000F3E06" w:rsidP="00601251">
            <w:pPr>
              <w:rPr>
                <w:rFonts w:ascii="Times New Roman" w:hAnsi="Times New Roman" w:cs="Times New Roman"/>
                <w:sz w:val="20"/>
                <w:szCs w:val="20"/>
              </w:rPr>
            </w:pPr>
          </w:p>
        </w:tc>
        <w:tc>
          <w:tcPr>
            <w:tcW w:w="1134" w:type="dxa"/>
            <w:vMerge/>
          </w:tcPr>
          <w:p w:rsidR="000F3E06" w:rsidRPr="00FD0624" w:rsidRDefault="000F3E06" w:rsidP="00601251">
            <w:pPr>
              <w:rPr>
                <w:rFonts w:ascii="Times New Roman" w:hAnsi="Times New Roman" w:cs="Times New Roman"/>
                <w:sz w:val="20"/>
                <w:szCs w:val="20"/>
              </w:rPr>
            </w:pPr>
          </w:p>
        </w:tc>
        <w:tc>
          <w:tcPr>
            <w:tcW w:w="1134" w:type="dxa"/>
            <w:vMerge/>
          </w:tcPr>
          <w:p w:rsidR="000F3E06" w:rsidRPr="00FD0624" w:rsidRDefault="000F3E06" w:rsidP="00601251">
            <w:pPr>
              <w:rPr>
                <w:rFonts w:ascii="Times New Roman" w:hAnsi="Times New Roman" w:cs="Times New Roman"/>
                <w:sz w:val="20"/>
                <w:szCs w:val="20"/>
              </w:rPr>
            </w:pPr>
          </w:p>
        </w:tc>
        <w:tc>
          <w:tcPr>
            <w:tcW w:w="992"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низкого</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до 0,005</w:t>
            </w:r>
          </w:p>
        </w:tc>
        <w:tc>
          <w:tcPr>
            <w:tcW w:w="992"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среднего</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 0,005 до 0,3</w:t>
            </w:r>
          </w:p>
        </w:tc>
        <w:tc>
          <w:tcPr>
            <w:tcW w:w="1701" w:type="dxa"/>
            <w:gridSpan w:val="2"/>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высокого</w:t>
            </w:r>
          </w:p>
        </w:tc>
        <w:tc>
          <w:tcPr>
            <w:tcW w:w="851" w:type="dxa"/>
            <w:vMerge/>
          </w:tcPr>
          <w:p w:rsidR="000F3E06" w:rsidRPr="00FD0624" w:rsidRDefault="000F3E06" w:rsidP="00601251">
            <w:pPr>
              <w:rPr>
                <w:rFonts w:ascii="Times New Roman" w:hAnsi="Times New Roman" w:cs="Times New Roman"/>
                <w:sz w:val="20"/>
                <w:szCs w:val="20"/>
              </w:rPr>
            </w:pPr>
          </w:p>
        </w:tc>
        <w:tc>
          <w:tcPr>
            <w:tcW w:w="992" w:type="dxa"/>
            <w:vMerge/>
          </w:tcPr>
          <w:p w:rsidR="000F3E06" w:rsidRPr="00FD0624" w:rsidRDefault="000F3E06" w:rsidP="00601251">
            <w:pPr>
              <w:rPr>
                <w:rFonts w:ascii="Times New Roman" w:hAnsi="Times New Roman" w:cs="Times New Roman"/>
                <w:sz w:val="20"/>
                <w:szCs w:val="20"/>
              </w:rPr>
            </w:pPr>
          </w:p>
        </w:tc>
        <w:tc>
          <w:tcPr>
            <w:tcW w:w="1276"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наружная стенка канала, тоннеля</w:t>
            </w:r>
          </w:p>
        </w:tc>
        <w:tc>
          <w:tcPr>
            <w:tcW w:w="1113"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оболочка бесканальной прокладки</w:t>
            </w:r>
          </w:p>
        </w:tc>
        <w:tc>
          <w:tcPr>
            <w:tcW w:w="856" w:type="dxa"/>
            <w:vMerge/>
          </w:tcPr>
          <w:p w:rsidR="000F3E06" w:rsidRPr="00FD0624" w:rsidRDefault="000F3E06" w:rsidP="00601251">
            <w:pPr>
              <w:rPr>
                <w:rFonts w:ascii="Times New Roman" w:hAnsi="Times New Roman" w:cs="Times New Roman"/>
                <w:sz w:val="20"/>
                <w:szCs w:val="20"/>
              </w:rPr>
            </w:pPr>
          </w:p>
        </w:tc>
        <w:tc>
          <w:tcPr>
            <w:tcW w:w="943" w:type="dxa"/>
            <w:vMerge/>
          </w:tcPr>
          <w:p w:rsidR="000F3E06" w:rsidRPr="00FD0624" w:rsidRDefault="000F3E06" w:rsidP="00601251">
            <w:pPr>
              <w:rPr>
                <w:rFonts w:ascii="Times New Roman" w:hAnsi="Times New Roman" w:cs="Times New Roman"/>
                <w:sz w:val="20"/>
                <w:szCs w:val="20"/>
              </w:rPr>
            </w:pPr>
          </w:p>
        </w:tc>
      </w:tr>
      <w:tr w:rsidR="000F3E06" w:rsidRPr="00FD0624" w:rsidTr="00577C55">
        <w:trPr>
          <w:trHeight w:val="412"/>
        </w:trPr>
        <w:tc>
          <w:tcPr>
            <w:tcW w:w="1668" w:type="dxa"/>
            <w:vMerge/>
          </w:tcPr>
          <w:p w:rsidR="000F3E06" w:rsidRPr="00FD0624" w:rsidRDefault="000F3E06" w:rsidP="00601251">
            <w:pPr>
              <w:rPr>
                <w:rFonts w:ascii="Times New Roman" w:hAnsi="Times New Roman" w:cs="Times New Roman"/>
                <w:sz w:val="20"/>
                <w:szCs w:val="20"/>
              </w:rPr>
            </w:pPr>
          </w:p>
        </w:tc>
        <w:tc>
          <w:tcPr>
            <w:tcW w:w="1134" w:type="dxa"/>
            <w:vMerge/>
          </w:tcPr>
          <w:p w:rsidR="000F3E06" w:rsidRPr="00FD0624" w:rsidRDefault="000F3E06" w:rsidP="00601251">
            <w:pPr>
              <w:rPr>
                <w:rFonts w:ascii="Times New Roman" w:hAnsi="Times New Roman" w:cs="Times New Roman"/>
                <w:sz w:val="20"/>
                <w:szCs w:val="20"/>
              </w:rPr>
            </w:pPr>
          </w:p>
        </w:tc>
        <w:tc>
          <w:tcPr>
            <w:tcW w:w="1134" w:type="dxa"/>
            <w:vMerge/>
          </w:tcPr>
          <w:p w:rsidR="000F3E06" w:rsidRPr="00FD0624" w:rsidRDefault="000F3E06" w:rsidP="00601251">
            <w:pPr>
              <w:rPr>
                <w:rFonts w:ascii="Times New Roman" w:hAnsi="Times New Roman" w:cs="Times New Roman"/>
                <w:sz w:val="20"/>
                <w:szCs w:val="20"/>
              </w:rPr>
            </w:pPr>
          </w:p>
        </w:tc>
        <w:tc>
          <w:tcPr>
            <w:tcW w:w="1134" w:type="dxa"/>
            <w:vMerge/>
          </w:tcPr>
          <w:p w:rsidR="000F3E06" w:rsidRPr="00FD0624" w:rsidRDefault="000F3E06" w:rsidP="00601251">
            <w:pPr>
              <w:rPr>
                <w:rFonts w:ascii="Times New Roman" w:hAnsi="Times New Roman" w:cs="Times New Roman"/>
                <w:sz w:val="20"/>
                <w:szCs w:val="20"/>
              </w:rPr>
            </w:pPr>
          </w:p>
        </w:tc>
        <w:tc>
          <w:tcPr>
            <w:tcW w:w="992" w:type="dxa"/>
            <w:vMerge/>
          </w:tcPr>
          <w:p w:rsidR="000F3E06" w:rsidRPr="00FD0624" w:rsidRDefault="000F3E06" w:rsidP="00601251">
            <w:pPr>
              <w:rPr>
                <w:rFonts w:ascii="Times New Roman" w:hAnsi="Times New Roman" w:cs="Times New Roman"/>
                <w:sz w:val="20"/>
                <w:szCs w:val="20"/>
              </w:rPr>
            </w:pPr>
          </w:p>
        </w:tc>
        <w:tc>
          <w:tcPr>
            <w:tcW w:w="992" w:type="dxa"/>
            <w:vMerge/>
          </w:tcPr>
          <w:p w:rsidR="000F3E06" w:rsidRPr="00FD0624" w:rsidRDefault="000F3E06" w:rsidP="00601251">
            <w:pPr>
              <w:rPr>
                <w:rFonts w:ascii="Times New Roman" w:hAnsi="Times New Roman" w:cs="Times New Roman"/>
                <w:sz w:val="20"/>
                <w:szCs w:val="20"/>
              </w:rPr>
            </w:pP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св.0,3 до 0,6</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 0,6 до 1,2</w:t>
            </w:r>
          </w:p>
        </w:tc>
        <w:tc>
          <w:tcPr>
            <w:tcW w:w="851" w:type="dxa"/>
            <w:vMerge/>
          </w:tcPr>
          <w:p w:rsidR="000F3E06" w:rsidRPr="00FD0624" w:rsidRDefault="000F3E06" w:rsidP="00601251">
            <w:pPr>
              <w:rPr>
                <w:rFonts w:ascii="Times New Roman" w:hAnsi="Times New Roman" w:cs="Times New Roman"/>
                <w:sz w:val="20"/>
                <w:szCs w:val="20"/>
              </w:rPr>
            </w:pPr>
          </w:p>
        </w:tc>
        <w:tc>
          <w:tcPr>
            <w:tcW w:w="992" w:type="dxa"/>
            <w:vMerge/>
          </w:tcPr>
          <w:p w:rsidR="000F3E06" w:rsidRPr="00FD0624" w:rsidRDefault="000F3E06" w:rsidP="00601251">
            <w:pPr>
              <w:rPr>
                <w:rFonts w:ascii="Times New Roman" w:hAnsi="Times New Roman" w:cs="Times New Roman"/>
                <w:sz w:val="20"/>
                <w:szCs w:val="20"/>
              </w:rPr>
            </w:pPr>
          </w:p>
        </w:tc>
        <w:tc>
          <w:tcPr>
            <w:tcW w:w="1276" w:type="dxa"/>
            <w:vMerge/>
          </w:tcPr>
          <w:p w:rsidR="000F3E06" w:rsidRPr="00FD0624" w:rsidRDefault="000F3E06" w:rsidP="00601251">
            <w:pPr>
              <w:rPr>
                <w:rFonts w:ascii="Times New Roman" w:hAnsi="Times New Roman" w:cs="Times New Roman"/>
                <w:sz w:val="20"/>
                <w:szCs w:val="20"/>
              </w:rPr>
            </w:pPr>
          </w:p>
        </w:tc>
        <w:tc>
          <w:tcPr>
            <w:tcW w:w="1113" w:type="dxa"/>
            <w:vMerge/>
          </w:tcPr>
          <w:p w:rsidR="000F3E06" w:rsidRPr="00FD0624" w:rsidRDefault="000F3E06" w:rsidP="00601251">
            <w:pPr>
              <w:rPr>
                <w:rFonts w:ascii="Times New Roman" w:hAnsi="Times New Roman" w:cs="Times New Roman"/>
                <w:sz w:val="20"/>
                <w:szCs w:val="20"/>
              </w:rPr>
            </w:pPr>
          </w:p>
        </w:tc>
        <w:tc>
          <w:tcPr>
            <w:tcW w:w="856" w:type="dxa"/>
            <w:vMerge/>
          </w:tcPr>
          <w:p w:rsidR="000F3E06" w:rsidRPr="00FD0624" w:rsidRDefault="000F3E06" w:rsidP="00601251">
            <w:pPr>
              <w:rPr>
                <w:rFonts w:ascii="Times New Roman" w:hAnsi="Times New Roman" w:cs="Times New Roman"/>
                <w:sz w:val="20"/>
                <w:szCs w:val="20"/>
              </w:rPr>
            </w:pPr>
          </w:p>
        </w:tc>
        <w:tc>
          <w:tcPr>
            <w:tcW w:w="943" w:type="dxa"/>
            <w:vMerge/>
          </w:tcPr>
          <w:p w:rsidR="000F3E06" w:rsidRPr="00FD0624" w:rsidRDefault="000F3E06" w:rsidP="00601251">
            <w:pPr>
              <w:rPr>
                <w:rFonts w:ascii="Times New Roman" w:hAnsi="Times New Roman" w:cs="Times New Roman"/>
                <w:sz w:val="20"/>
                <w:szCs w:val="20"/>
              </w:rPr>
            </w:pP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6</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7</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8</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9</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11</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12</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13</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14</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Водопровод</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см. прим1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Канализация бытовая</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см. прим1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 xml:space="preserve">Дождевая канализация </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0,4</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Газопроводы давления, МПа:</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низкого до 0,005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среднего свыше 0,005 до 0,3</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высокого:</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свыше 0,3 до 0,6</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свыше 0,6 до 1,2</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Кабели силовые всех напряжений</w:t>
            </w:r>
          </w:p>
          <w:p w:rsidR="000F3E06" w:rsidRPr="00FD0624" w:rsidRDefault="000F3E06" w:rsidP="00601251">
            <w:pPr>
              <w:rPr>
                <w:rFonts w:ascii="Times New Roman" w:hAnsi="Times New Roman" w:cs="Times New Roman"/>
                <w:sz w:val="20"/>
                <w:szCs w:val="20"/>
              </w:rPr>
            </w:pP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0,1-0,5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Кабели связи</w:t>
            </w:r>
          </w:p>
          <w:p w:rsidR="000F3E06" w:rsidRPr="00FD0624" w:rsidRDefault="000F3E06" w:rsidP="00601251">
            <w:pPr>
              <w:rPr>
                <w:rFonts w:ascii="Times New Roman" w:hAnsi="Times New Roman" w:cs="Times New Roman"/>
                <w:sz w:val="20"/>
                <w:szCs w:val="20"/>
              </w:rPr>
            </w:pP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0,5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Тепловые сети:</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от наружной стенки канала, тоннеля</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от оболочки бесканальной прокладки</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Каналы, тоннели</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r>
      <w:tr w:rsidR="000F3E06" w:rsidRPr="00FD0624" w:rsidTr="00577C55">
        <w:tc>
          <w:tcPr>
            <w:tcW w:w="1668"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Наружные пневмомуморопроводы</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34"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0"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5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99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27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111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856"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w:t>
            </w:r>
          </w:p>
        </w:tc>
        <w:tc>
          <w:tcPr>
            <w:tcW w:w="943"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w:t>
            </w:r>
          </w:p>
        </w:tc>
      </w:tr>
    </w:tbl>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водопровода из железобетонных и асбестоцементных труб - 5;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водопровода из чугунных труб диаметром: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до 200 мм - 1,5 м;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свыше 200 мм - 3 м;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 водопровода из пластмассовых труб - 1,5 м.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601251">
      <w:pPr>
        <w:rPr>
          <w:rFonts w:ascii="Times New Roman" w:hAnsi="Times New Roman" w:cs="Times New Roman"/>
          <w:sz w:val="20"/>
          <w:szCs w:val="20"/>
        </w:rPr>
        <w:sectPr w:rsidR="000F3E06" w:rsidRPr="00FD0624" w:rsidSect="00601251">
          <w:pgSz w:w="16838" w:h="11906" w:orient="landscape" w:code="9"/>
          <w:pgMar w:top="709" w:right="1134" w:bottom="851" w:left="1134" w:header="709" w:footer="709" w:gutter="0"/>
          <w:cols w:space="708"/>
          <w:docGrid w:linePitch="360"/>
        </w:sectPr>
      </w:pP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11.10.19. При пересечении инженерных сетей между собой расстояния по вертикали (в свету) следует принимать: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между трубопроводами и силовыми кабелями напряжением до 35 кВ и кабелями связи - не менее 0,5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между трубопроводами и силовыми кабелями напряжением 110 - 220 кВ - не менее 1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0F3E06" w:rsidRPr="00FD0624" w:rsidTr="00577C55">
        <w:trPr>
          <w:trHeight w:val="328"/>
        </w:trPr>
        <w:tc>
          <w:tcPr>
            <w:tcW w:w="3619"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Здания, сооружения и коммуникации</w:t>
            </w:r>
          </w:p>
        </w:tc>
        <w:tc>
          <w:tcPr>
            <w:tcW w:w="4490" w:type="dxa"/>
            <w:gridSpan w:val="6"/>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 xml:space="preserve">Расстояние от резервуаров в свету,м </w:t>
            </w:r>
          </w:p>
        </w:tc>
        <w:tc>
          <w:tcPr>
            <w:tcW w:w="2495" w:type="dxa"/>
            <w:vMerge w:val="restar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расстояние от испарительной или групповой баллонной установки в свету, м</w:t>
            </w:r>
          </w:p>
        </w:tc>
      </w:tr>
      <w:tr w:rsidR="000F3E06" w:rsidRPr="00FD0624" w:rsidTr="00577C55">
        <w:trPr>
          <w:trHeight w:val="175"/>
        </w:trPr>
        <w:tc>
          <w:tcPr>
            <w:tcW w:w="3619" w:type="dxa"/>
            <w:vMerge/>
          </w:tcPr>
          <w:p w:rsidR="000F3E06" w:rsidRPr="00FD0624" w:rsidRDefault="000F3E06" w:rsidP="00601251">
            <w:pPr>
              <w:rPr>
                <w:rFonts w:ascii="Times New Roman" w:hAnsi="Times New Roman" w:cs="Times New Roman"/>
                <w:sz w:val="20"/>
                <w:szCs w:val="20"/>
              </w:rPr>
            </w:pPr>
          </w:p>
        </w:tc>
        <w:tc>
          <w:tcPr>
            <w:tcW w:w="2162" w:type="dxa"/>
            <w:gridSpan w:val="3"/>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надземных</w:t>
            </w:r>
          </w:p>
        </w:tc>
        <w:tc>
          <w:tcPr>
            <w:tcW w:w="2328" w:type="dxa"/>
            <w:gridSpan w:val="3"/>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подземных</w:t>
            </w:r>
          </w:p>
        </w:tc>
        <w:tc>
          <w:tcPr>
            <w:tcW w:w="2495" w:type="dxa"/>
            <w:vMerge/>
          </w:tcPr>
          <w:p w:rsidR="000F3E06" w:rsidRPr="00FD0624" w:rsidRDefault="000F3E06" w:rsidP="00601251">
            <w:pPr>
              <w:rPr>
                <w:rFonts w:ascii="Times New Roman" w:hAnsi="Times New Roman" w:cs="Times New Roman"/>
                <w:sz w:val="20"/>
                <w:szCs w:val="20"/>
              </w:rPr>
            </w:pPr>
          </w:p>
        </w:tc>
      </w:tr>
      <w:tr w:rsidR="000F3E06" w:rsidRPr="00FD0624" w:rsidTr="00577C55">
        <w:trPr>
          <w:trHeight w:val="175"/>
        </w:trPr>
        <w:tc>
          <w:tcPr>
            <w:tcW w:w="3619" w:type="dxa"/>
            <w:vMerge/>
          </w:tcPr>
          <w:p w:rsidR="000F3E06" w:rsidRPr="00FD0624" w:rsidRDefault="000F3E06" w:rsidP="00601251">
            <w:pPr>
              <w:rPr>
                <w:rFonts w:ascii="Times New Roman" w:hAnsi="Times New Roman" w:cs="Times New Roman"/>
                <w:sz w:val="20"/>
                <w:szCs w:val="20"/>
              </w:rPr>
            </w:pPr>
          </w:p>
        </w:tc>
        <w:tc>
          <w:tcPr>
            <w:tcW w:w="4490" w:type="dxa"/>
            <w:gridSpan w:val="6"/>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при общей вместимости резервуаров в установке,м</w:t>
            </w:r>
          </w:p>
        </w:tc>
        <w:tc>
          <w:tcPr>
            <w:tcW w:w="2495" w:type="dxa"/>
            <w:vMerge/>
          </w:tcPr>
          <w:p w:rsidR="000F3E06" w:rsidRPr="00FD0624" w:rsidRDefault="000F3E06" w:rsidP="00601251">
            <w:pPr>
              <w:rPr>
                <w:rFonts w:ascii="Times New Roman" w:hAnsi="Times New Roman" w:cs="Times New Roman"/>
                <w:sz w:val="20"/>
                <w:szCs w:val="20"/>
              </w:rPr>
            </w:pPr>
          </w:p>
        </w:tc>
      </w:tr>
      <w:tr w:rsidR="000F3E06" w:rsidRPr="00FD0624" w:rsidTr="00577C55">
        <w:trPr>
          <w:trHeight w:val="175"/>
        </w:trPr>
        <w:tc>
          <w:tcPr>
            <w:tcW w:w="3619" w:type="dxa"/>
            <w:vMerge/>
          </w:tcPr>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до 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св.5 до 10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св.10 до 20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до 10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св.10 до 20</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св.20 до 50</w:t>
            </w:r>
          </w:p>
        </w:tc>
        <w:tc>
          <w:tcPr>
            <w:tcW w:w="2495" w:type="dxa"/>
            <w:vMerge/>
          </w:tcPr>
          <w:p w:rsidR="000F3E06" w:rsidRPr="00FD0624" w:rsidRDefault="000F3E06" w:rsidP="00601251">
            <w:pPr>
              <w:rPr>
                <w:rFonts w:ascii="Times New Roman" w:hAnsi="Times New Roman" w:cs="Times New Roman"/>
                <w:sz w:val="20"/>
                <w:szCs w:val="20"/>
              </w:rPr>
            </w:pPr>
          </w:p>
        </w:tc>
      </w:tr>
      <w:tr w:rsidR="000F3E06" w:rsidRPr="00FD0624" w:rsidTr="00577C55">
        <w:trPr>
          <w:trHeight w:val="328"/>
        </w:trPr>
        <w:tc>
          <w:tcPr>
            <w:tcW w:w="3619" w:type="dxa"/>
          </w:tcPr>
          <w:tbl>
            <w:tblPr>
              <w:tblW w:w="0" w:type="auto"/>
              <w:tblLook w:val="0000"/>
            </w:tblPr>
            <w:tblGrid>
              <w:gridCol w:w="3356"/>
            </w:tblGrid>
            <w:tr w:rsidR="000F3E06" w:rsidRPr="00FD0624" w:rsidTr="00601251">
              <w:trPr>
                <w:trHeight w:val="489"/>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Общественные здания и сооружения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60*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30</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r>
      <w:tr w:rsidR="000F3E06" w:rsidRPr="00FD0624" w:rsidTr="00577C55">
        <w:trPr>
          <w:trHeight w:val="346"/>
        </w:trPr>
        <w:tc>
          <w:tcPr>
            <w:tcW w:w="3619" w:type="dxa"/>
          </w:tcPr>
          <w:tbl>
            <w:tblPr>
              <w:tblW w:w="0" w:type="auto"/>
              <w:tblLook w:val="0000"/>
            </w:tblPr>
            <w:tblGrid>
              <w:gridCol w:w="1451"/>
            </w:tblGrid>
            <w:tr w:rsidR="000F3E06" w:rsidRPr="00FD0624" w:rsidTr="00601251">
              <w:trPr>
                <w:trHeight w:val="220"/>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Жилые здания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77C55">
        <w:trPr>
          <w:trHeight w:val="328"/>
        </w:trPr>
        <w:tc>
          <w:tcPr>
            <w:tcW w:w="3619" w:type="dxa"/>
          </w:tcPr>
          <w:tbl>
            <w:tblPr>
              <w:tblW w:w="0" w:type="auto"/>
              <w:tblLook w:val="0000"/>
            </w:tblPr>
            <w:tblGrid>
              <w:gridCol w:w="3403"/>
            </w:tblGrid>
            <w:tr w:rsidR="000F3E06" w:rsidRPr="00FD0624" w:rsidTr="00601251">
              <w:trPr>
                <w:trHeight w:val="1025"/>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Детские и спортивные площадки, автостоянки (от ограды резервуарной установки)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rPr>
          <w:trHeight w:val="328"/>
        </w:trPr>
        <w:tc>
          <w:tcPr>
            <w:tcW w:w="3619" w:type="dxa"/>
          </w:tcPr>
          <w:tbl>
            <w:tblPr>
              <w:tblW w:w="0" w:type="auto"/>
              <w:tblLook w:val="0000"/>
            </w:tblPr>
            <w:tblGrid>
              <w:gridCol w:w="3403"/>
            </w:tblGrid>
            <w:tr w:rsidR="000F3E06" w:rsidRPr="00FD0624" w:rsidTr="00601251">
              <w:trPr>
                <w:trHeight w:val="1564"/>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Производственные здания (промышленных, </w:t>
                  </w:r>
                  <w:r w:rsidRPr="00FD0624">
                    <w:rPr>
                      <w:rFonts w:ascii="Times New Roman" w:hAnsi="Times New Roman" w:cs="Times New Roman"/>
                      <w:sz w:val="20"/>
                      <w:szCs w:val="20"/>
                    </w:rPr>
                    <w:lastRenderedPageBreak/>
                    <w:t xml:space="preserve">сельскохозяйственных предприятий и предприятий бытового обслуживания производственного характера)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lastRenderedPageBreak/>
              <w:t>15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8</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15</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77C55">
        <w:trPr>
          <w:trHeight w:val="328"/>
        </w:trPr>
        <w:tc>
          <w:tcPr>
            <w:tcW w:w="3619" w:type="dxa"/>
          </w:tcPr>
          <w:tbl>
            <w:tblPr>
              <w:tblW w:w="0" w:type="auto"/>
              <w:tblLook w:val="0000"/>
            </w:tblPr>
            <w:tblGrid>
              <w:gridCol w:w="3403"/>
            </w:tblGrid>
            <w:tr w:rsidR="000F3E06" w:rsidRPr="00FD0624" w:rsidTr="00601251">
              <w:trPr>
                <w:trHeight w:val="489"/>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Канализация, теплотрасса (подземные)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3,5</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3,5</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3,5</w:t>
            </w:r>
          </w:p>
        </w:tc>
      </w:tr>
      <w:tr w:rsidR="000F3E06" w:rsidRPr="00FD0624" w:rsidTr="00577C55">
        <w:trPr>
          <w:trHeight w:val="328"/>
        </w:trPr>
        <w:tc>
          <w:tcPr>
            <w:tcW w:w="3619" w:type="dxa"/>
          </w:tcPr>
          <w:tbl>
            <w:tblPr>
              <w:tblW w:w="0" w:type="auto"/>
              <w:tblLook w:val="0000"/>
            </w:tblPr>
            <w:tblGrid>
              <w:gridCol w:w="3403"/>
            </w:tblGrid>
            <w:tr w:rsidR="000F3E06" w:rsidRPr="00FD0624" w:rsidTr="00601251">
              <w:trPr>
                <w:trHeight w:val="1295"/>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Надземные сооружения и коммуникации (эстакады, теплотрасса и т.п.), не относящиеся к резервуарной установке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r>
      <w:tr w:rsidR="000F3E06" w:rsidRPr="00FD0624" w:rsidTr="00577C55">
        <w:trPr>
          <w:trHeight w:val="328"/>
        </w:trPr>
        <w:tc>
          <w:tcPr>
            <w:tcW w:w="3619" w:type="dxa"/>
          </w:tcPr>
          <w:tbl>
            <w:tblPr>
              <w:tblW w:w="0" w:type="auto"/>
              <w:tblLook w:val="0000"/>
            </w:tblPr>
            <w:tblGrid>
              <w:gridCol w:w="3403"/>
            </w:tblGrid>
            <w:tr w:rsidR="000F3E06" w:rsidRPr="00FD0624" w:rsidTr="00601251">
              <w:trPr>
                <w:trHeight w:val="487"/>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Водопровод и другие бесканальные коммуникации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w:t>
            </w:r>
          </w:p>
        </w:tc>
      </w:tr>
      <w:tr w:rsidR="000F3E06" w:rsidRPr="00FD0624" w:rsidTr="00577C55">
        <w:trPr>
          <w:trHeight w:val="328"/>
        </w:trPr>
        <w:tc>
          <w:tcPr>
            <w:tcW w:w="3619" w:type="dxa"/>
          </w:tcPr>
          <w:tbl>
            <w:tblPr>
              <w:tblW w:w="0" w:type="auto"/>
              <w:tblLook w:val="0000"/>
            </w:tblPr>
            <w:tblGrid>
              <w:gridCol w:w="3309"/>
            </w:tblGrid>
            <w:tr w:rsidR="000F3E06" w:rsidRPr="00FD0624" w:rsidTr="00601251">
              <w:trPr>
                <w:trHeight w:val="489"/>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Колодцы подземных коммуникаций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r>
      <w:tr w:rsidR="000F3E06" w:rsidRPr="00FD0624" w:rsidTr="00577C55">
        <w:trPr>
          <w:trHeight w:val="328"/>
        </w:trPr>
        <w:tc>
          <w:tcPr>
            <w:tcW w:w="3619" w:type="dxa"/>
          </w:tcPr>
          <w:tbl>
            <w:tblPr>
              <w:tblW w:w="0" w:type="auto"/>
              <w:tblLook w:val="0000"/>
            </w:tblPr>
            <w:tblGrid>
              <w:gridCol w:w="3403"/>
            </w:tblGrid>
            <w:tr w:rsidR="000F3E06" w:rsidRPr="00FD0624" w:rsidTr="00601251">
              <w:trPr>
                <w:trHeight w:val="1027"/>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Железные дороги общей сети (до подошвы насыпи или бровки выемки со стороны резервуаров)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40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30</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r>
      <w:tr w:rsidR="000F3E06" w:rsidRPr="00FD0624" w:rsidTr="00577C55">
        <w:trPr>
          <w:trHeight w:val="328"/>
        </w:trPr>
        <w:tc>
          <w:tcPr>
            <w:tcW w:w="3619" w:type="dxa"/>
          </w:tcPr>
          <w:tbl>
            <w:tblPr>
              <w:tblW w:w="0" w:type="auto"/>
              <w:tblLook w:val="0000"/>
            </w:tblPr>
            <w:tblGrid>
              <w:gridCol w:w="3403"/>
            </w:tblGrid>
            <w:tr w:rsidR="000F3E06" w:rsidRPr="00FD0624" w:rsidTr="00601251">
              <w:trPr>
                <w:trHeight w:val="851"/>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Подъездные пути железных дорог промышленных предприятий, трамвайные пути (до оси пути), </w:t>
                  </w:r>
                </w:p>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автомобильные дороги I - III категорий (до края проезжей части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25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rPr>
          <w:trHeight w:val="346"/>
        </w:trPr>
        <w:tc>
          <w:tcPr>
            <w:tcW w:w="3619" w:type="dxa"/>
          </w:tcPr>
          <w:tbl>
            <w:tblPr>
              <w:tblW w:w="0" w:type="auto"/>
              <w:tblLook w:val="0000"/>
            </w:tblPr>
            <w:tblGrid>
              <w:gridCol w:w="3403"/>
            </w:tblGrid>
            <w:tr w:rsidR="000F3E06" w:rsidRPr="00FD0624" w:rsidTr="00601251">
              <w:trPr>
                <w:trHeight w:val="756"/>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Автомобильные дороги IV и V категорий (до края проезжей части) и предприятий </w:t>
                  </w:r>
                </w:p>
              </w:tc>
            </w:tr>
          </w:tbl>
          <w:p w:rsidR="000F3E06" w:rsidRPr="00FD0624" w:rsidRDefault="000F3E06" w:rsidP="00601251">
            <w:pPr>
              <w:rPr>
                <w:rFonts w:ascii="Times New Roman" w:hAnsi="Times New Roman" w:cs="Times New Roman"/>
                <w:sz w:val="20"/>
                <w:szCs w:val="20"/>
              </w:rPr>
            </w:pP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10</w:t>
            </w:r>
          </w:p>
        </w:tc>
        <w:tc>
          <w:tcPr>
            <w:tcW w:w="66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2"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831"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c>
          <w:tcPr>
            <w:tcW w:w="2495" w:type="dxa"/>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5</w:t>
            </w:r>
          </w:p>
        </w:tc>
      </w:tr>
      <w:tr w:rsidR="000F3E06" w:rsidRPr="00FD0624" w:rsidTr="00577C55">
        <w:trPr>
          <w:trHeight w:val="346"/>
        </w:trPr>
        <w:tc>
          <w:tcPr>
            <w:tcW w:w="3619" w:type="dxa"/>
          </w:tcPr>
          <w:tbl>
            <w:tblPr>
              <w:tblW w:w="0" w:type="auto"/>
              <w:tblLook w:val="0000"/>
            </w:tblPr>
            <w:tblGrid>
              <w:gridCol w:w="1351"/>
            </w:tblGrid>
            <w:tr w:rsidR="000F3E06" w:rsidRPr="00FD0624" w:rsidTr="00601251">
              <w:trPr>
                <w:trHeight w:val="220"/>
              </w:trPr>
              <w:tc>
                <w:tcPr>
                  <w:tcW w:w="0" w:type="auto"/>
                </w:tcPr>
                <w:p w:rsidR="000F3E06" w:rsidRPr="00FD0624" w:rsidRDefault="000F3E06" w:rsidP="00601251">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ЛЭП, ТП, РП </w:t>
                  </w:r>
                </w:p>
              </w:tc>
            </w:tr>
          </w:tbl>
          <w:p w:rsidR="000F3E06" w:rsidRPr="00FD0624" w:rsidRDefault="000F3E06" w:rsidP="00601251">
            <w:pPr>
              <w:rPr>
                <w:rFonts w:ascii="Times New Roman" w:hAnsi="Times New Roman" w:cs="Times New Roman"/>
                <w:sz w:val="20"/>
                <w:szCs w:val="20"/>
              </w:rPr>
            </w:pPr>
          </w:p>
        </w:tc>
        <w:tc>
          <w:tcPr>
            <w:tcW w:w="6985" w:type="dxa"/>
            <w:gridSpan w:val="7"/>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В соответствии с ПУЭ</w:t>
            </w:r>
          </w:p>
        </w:tc>
      </w:tr>
    </w:tbl>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11.10.24. Расстояния от резервуарных установок общей вместимостью свыше 50 м3 принимаются по таблице 105.</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0F3E06" w:rsidRPr="00FD0624" w:rsidTr="00E0620A">
        <w:trPr>
          <w:trHeight w:val="360"/>
        </w:trPr>
        <w:tc>
          <w:tcPr>
            <w:tcW w:w="894" w:type="pct"/>
            <w:vMerge w:val="restar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Здания, сооружения и коммуникации</w:t>
            </w:r>
          </w:p>
        </w:tc>
        <w:tc>
          <w:tcPr>
            <w:tcW w:w="2821" w:type="pct"/>
            <w:gridSpan w:val="15"/>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Расстояния от резервуаров в свету, м</w:t>
            </w:r>
          </w:p>
        </w:tc>
        <w:tc>
          <w:tcPr>
            <w:tcW w:w="583" w:type="pct"/>
            <w:vMerge w:val="restar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Расстояние, м, от склада наполненных баллонов с общей вместимостью, м3</w:t>
            </w:r>
          </w:p>
        </w:tc>
      </w:tr>
      <w:tr w:rsidR="000F3E06" w:rsidRPr="00FD0624" w:rsidTr="00E0620A">
        <w:trPr>
          <w:trHeight w:val="360"/>
        </w:trPr>
        <w:tc>
          <w:tcPr>
            <w:tcW w:w="894" w:type="pct"/>
            <w:vMerge/>
          </w:tcPr>
          <w:p w:rsidR="000F3E06" w:rsidRPr="00FD0624" w:rsidRDefault="000F3E06" w:rsidP="00601251">
            <w:pPr>
              <w:rPr>
                <w:rFonts w:ascii="Times New Roman" w:hAnsi="Times New Roman" w:cs="Times New Roman"/>
                <w:sz w:val="20"/>
                <w:szCs w:val="20"/>
              </w:rPr>
            </w:pPr>
          </w:p>
        </w:tc>
        <w:tc>
          <w:tcPr>
            <w:tcW w:w="1500" w:type="pct"/>
            <w:gridSpan w:val="8"/>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Надземные резервуары</w:t>
            </w:r>
          </w:p>
        </w:tc>
        <w:tc>
          <w:tcPr>
            <w:tcW w:w="1320" w:type="pct"/>
            <w:gridSpan w:val="7"/>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Подземные резервуары</w:t>
            </w:r>
          </w:p>
        </w:tc>
        <w:tc>
          <w:tcPr>
            <w:tcW w:w="583" w:type="pct"/>
            <w:vMerge/>
          </w:tcPr>
          <w:p w:rsidR="000F3E06" w:rsidRPr="00FD0624" w:rsidRDefault="000F3E06" w:rsidP="00601251">
            <w:pPr>
              <w:jc w:val="center"/>
              <w:rPr>
                <w:rFonts w:ascii="Times New Roman" w:hAnsi="Times New Roman" w:cs="Times New Roman"/>
                <w:sz w:val="20"/>
                <w:szCs w:val="20"/>
              </w:rPr>
            </w:pPr>
          </w:p>
        </w:tc>
        <w:tc>
          <w:tcPr>
            <w:tcW w:w="703" w:type="pct"/>
            <w:gridSpan w:val="2"/>
            <w:vMerge/>
          </w:tcPr>
          <w:p w:rsidR="000F3E06" w:rsidRPr="00FD0624" w:rsidRDefault="000F3E06" w:rsidP="00601251">
            <w:pPr>
              <w:jc w:val="center"/>
              <w:rPr>
                <w:rFonts w:ascii="Times New Roman" w:hAnsi="Times New Roman" w:cs="Times New Roman"/>
                <w:sz w:val="20"/>
                <w:szCs w:val="20"/>
              </w:rPr>
            </w:pPr>
          </w:p>
        </w:tc>
      </w:tr>
      <w:tr w:rsidR="000F3E06" w:rsidRPr="00FD0624" w:rsidTr="00E0620A">
        <w:trPr>
          <w:trHeight w:val="450"/>
        </w:trPr>
        <w:tc>
          <w:tcPr>
            <w:tcW w:w="894" w:type="pct"/>
            <w:vMerge/>
          </w:tcPr>
          <w:p w:rsidR="000F3E06" w:rsidRPr="00FD0624" w:rsidRDefault="000F3E06" w:rsidP="00601251">
            <w:pPr>
              <w:rPr>
                <w:rFonts w:ascii="Times New Roman" w:hAnsi="Times New Roman" w:cs="Times New Roman"/>
                <w:sz w:val="20"/>
                <w:szCs w:val="20"/>
              </w:rPr>
            </w:pPr>
          </w:p>
        </w:tc>
        <w:tc>
          <w:tcPr>
            <w:tcW w:w="2821" w:type="pct"/>
            <w:gridSpan w:val="15"/>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При общей вместимости</w:t>
            </w:r>
          </w:p>
        </w:tc>
        <w:tc>
          <w:tcPr>
            <w:tcW w:w="583" w:type="pct"/>
            <w:vMerge/>
          </w:tcPr>
          <w:p w:rsidR="000F3E06" w:rsidRPr="00FD0624" w:rsidRDefault="000F3E06" w:rsidP="00601251">
            <w:pPr>
              <w:jc w:val="center"/>
              <w:rPr>
                <w:rFonts w:ascii="Times New Roman" w:hAnsi="Times New Roman" w:cs="Times New Roman"/>
                <w:sz w:val="20"/>
                <w:szCs w:val="20"/>
              </w:rPr>
            </w:pPr>
          </w:p>
        </w:tc>
        <w:tc>
          <w:tcPr>
            <w:tcW w:w="703" w:type="pct"/>
            <w:gridSpan w:val="2"/>
            <w:vMerge/>
          </w:tcPr>
          <w:p w:rsidR="000F3E06" w:rsidRPr="00FD0624" w:rsidRDefault="000F3E06" w:rsidP="00601251">
            <w:pPr>
              <w:jc w:val="center"/>
              <w:rPr>
                <w:rFonts w:ascii="Times New Roman" w:hAnsi="Times New Roman" w:cs="Times New Roman"/>
                <w:sz w:val="20"/>
                <w:szCs w:val="20"/>
              </w:rPr>
            </w:pPr>
          </w:p>
        </w:tc>
      </w:tr>
      <w:tr w:rsidR="000F3E06" w:rsidRPr="00FD0624" w:rsidTr="00E0620A">
        <w:trPr>
          <w:trHeight w:val="570"/>
        </w:trPr>
        <w:tc>
          <w:tcPr>
            <w:tcW w:w="894" w:type="pct"/>
            <w:vMerge/>
          </w:tcPr>
          <w:p w:rsidR="000F3E06" w:rsidRPr="00FD0624" w:rsidRDefault="000F3E06" w:rsidP="00601251">
            <w:pPr>
              <w:rPr>
                <w:rFonts w:ascii="Times New Roman" w:hAnsi="Times New Roman" w:cs="Times New Roman"/>
                <w:sz w:val="20"/>
                <w:szCs w:val="20"/>
              </w:rPr>
            </w:pPr>
          </w:p>
        </w:tc>
        <w:tc>
          <w:tcPr>
            <w:tcW w:w="359"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св.20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50</w:t>
            </w:r>
          </w:p>
        </w:tc>
        <w:tc>
          <w:tcPr>
            <w:tcW w:w="358"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св.50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200</w:t>
            </w:r>
          </w:p>
        </w:tc>
        <w:tc>
          <w:tcPr>
            <w:tcW w:w="358"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св.50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500</w:t>
            </w:r>
          </w:p>
        </w:tc>
        <w:tc>
          <w:tcPr>
            <w:tcW w:w="453" w:type="pct"/>
            <w:gridSpan w:val="3"/>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 200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8000</w:t>
            </w:r>
          </w:p>
        </w:tc>
        <w:tc>
          <w:tcPr>
            <w:tcW w:w="411"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св.50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200</w:t>
            </w:r>
          </w:p>
        </w:tc>
        <w:tc>
          <w:tcPr>
            <w:tcW w:w="427"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св.50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500</w:t>
            </w:r>
          </w:p>
        </w:tc>
        <w:tc>
          <w:tcPr>
            <w:tcW w:w="455"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 200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8000</w:t>
            </w:r>
          </w:p>
        </w:tc>
        <w:tc>
          <w:tcPr>
            <w:tcW w:w="583" w:type="pct"/>
            <w:vMerge/>
          </w:tcPr>
          <w:p w:rsidR="000F3E06" w:rsidRPr="00FD0624" w:rsidRDefault="000F3E06" w:rsidP="00601251">
            <w:pPr>
              <w:jc w:val="center"/>
              <w:rPr>
                <w:rFonts w:ascii="Times New Roman" w:hAnsi="Times New Roman" w:cs="Times New Roman"/>
                <w:sz w:val="20"/>
                <w:szCs w:val="20"/>
              </w:rPr>
            </w:pPr>
          </w:p>
        </w:tc>
        <w:tc>
          <w:tcPr>
            <w:tcW w:w="703" w:type="pct"/>
            <w:gridSpan w:val="2"/>
            <w:vMerge/>
          </w:tcPr>
          <w:p w:rsidR="000F3E06" w:rsidRPr="00FD0624" w:rsidRDefault="000F3E06" w:rsidP="00601251">
            <w:pPr>
              <w:jc w:val="center"/>
              <w:rPr>
                <w:rFonts w:ascii="Times New Roman" w:hAnsi="Times New Roman" w:cs="Times New Roman"/>
                <w:sz w:val="20"/>
                <w:szCs w:val="20"/>
              </w:rPr>
            </w:pPr>
          </w:p>
        </w:tc>
      </w:tr>
      <w:tr w:rsidR="000F3E06" w:rsidRPr="00FD0624" w:rsidTr="00E0620A">
        <w:trPr>
          <w:trHeight w:val="480"/>
        </w:trPr>
        <w:tc>
          <w:tcPr>
            <w:tcW w:w="894" w:type="pct"/>
            <w:vMerge/>
          </w:tcPr>
          <w:p w:rsidR="000F3E06" w:rsidRPr="00FD0624" w:rsidRDefault="000F3E06" w:rsidP="00601251">
            <w:pPr>
              <w:rPr>
                <w:rFonts w:ascii="Times New Roman" w:hAnsi="Times New Roman" w:cs="Times New Roman"/>
                <w:sz w:val="20"/>
                <w:szCs w:val="20"/>
              </w:rPr>
            </w:pPr>
          </w:p>
        </w:tc>
        <w:tc>
          <w:tcPr>
            <w:tcW w:w="2821" w:type="pct"/>
            <w:gridSpan w:val="15"/>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Максимальная вместимость одного резервуара,м</w:t>
            </w:r>
          </w:p>
        </w:tc>
        <w:tc>
          <w:tcPr>
            <w:tcW w:w="583" w:type="pct"/>
            <w:vMerge/>
          </w:tcPr>
          <w:p w:rsidR="000F3E06" w:rsidRPr="00FD0624" w:rsidRDefault="000F3E06" w:rsidP="00601251">
            <w:pPr>
              <w:jc w:val="center"/>
              <w:rPr>
                <w:rFonts w:ascii="Times New Roman" w:hAnsi="Times New Roman" w:cs="Times New Roman"/>
                <w:sz w:val="20"/>
                <w:szCs w:val="20"/>
              </w:rPr>
            </w:pPr>
          </w:p>
        </w:tc>
        <w:tc>
          <w:tcPr>
            <w:tcW w:w="703" w:type="pct"/>
            <w:gridSpan w:val="2"/>
            <w:vMerge/>
          </w:tcPr>
          <w:p w:rsidR="000F3E06" w:rsidRPr="00FD0624" w:rsidRDefault="000F3E06" w:rsidP="00601251">
            <w:pPr>
              <w:jc w:val="center"/>
              <w:rPr>
                <w:rFonts w:ascii="Times New Roman" w:hAnsi="Times New Roman" w:cs="Times New Roman"/>
                <w:sz w:val="20"/>
                <w:szCs w:val="20"/>
              </w:rPr>
            </w:pPr>
          </w:p>
        </w:tc>
      </w:tr>
      <w:tr w:rsidR="000F3E06" w:rsidRPr="00FD0624" w:rsidTr="00E0620A">
        <w:trPr>
          <w:trHeight w:val="465"/>
        </w:trPr>
        <w:tc>
          <w:tcPr>
            <w:tcW w:w="894" w:type="pct"/>
            <w:vMerge/>
          </w:tcPr>
          <w:p w:rsidR="000F3E06" w:rsidRPr="00FD0624" w:rsidRDefault="000F3E06" w:rsidP="00601251">
            <w:pPr>
              <w:rPr>
                <w:rFonts w:ascii="Times New Roman" w:hAnsi="Times New Roman" w:cs="Times New Roman"/>
                <w:sz w:val="20"/>
                <w:szCs w:val="20"/>
              </w:rPr>
            </w:pPr>
          </w:p>
        </w:tc>
        <w:tc>
          <w:tcPr>
            <w:tcW w:w="342"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25</w:t>
            </w:r>
          </w:p>
        </w:tc>
        <w:tc>
          <w:tcPr>
            <w:tcW w:w="32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390"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246" w:type="pct"/>
            <w:gridSpan w:val="3"/>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w:t>
            </w:r>
          </w:p>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600</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246"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 100 до 60</w:t>
            </w:r>
            <w:r w:rsidRPr="00FD0624">
              <w:rPr>
                <w:rFonts w:ascii="Times New Roman" w:hAnsi="Times New Roman" w:cs="Times New Roman"/>
                <w:sz w:val="20"/>
                <w:szCs w:val="20"/>
              </w:rPr>
              <w:lastRenderedPageBreak/>
              <w:t>0</w:t>
            </w:r>
          </w:p>
        </w:tc>
        <w:tc>
          <w:tcPr>
            <w:tcW w:w="583" w:type="pct"/>
            <w:vMerge/>
          </w:tcPr>
          <w:p w:rsidR="000F3E06" w:rsidRPr="00FD0624" w:rsidRDefault="000F3E06" w:rsidP="00601251">
            <w:pPr>
              <w:jc w:val="center"/>
              <w:rPr>
                <w:rFonts w:ascii="Times New Roman" w:hAnsi="Times New Roman" w:cs="Times New Roman"/>
                <w:sz w:val="20"/>
                <w:szCs w:val="20"/>
              </w:rPr>
            </w:pPr>
          </w:p>
        </w:tc>
        <w:tc>
          <w:tcPr>
            <w:tcW w:w="33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до 20</w:t>
            </w:r>
          </w:p>
        </w:tc>
        <w:tc>
          <w:tcPr>
            <w:tcW w:w="37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св.20</w:t>
            </w:r>
          </w:p>
        </w:tc>
      </w:tr>
      <w:tr w:rsidR="000F3E06" w:rsidRPr="00FD0624" w:rsidTr="00E0620A">
        <w:trPr>
          <w:trHeight w:val="390"/>
        </w:trPr>
        <w:tc>
          <w:tcPr>
            <w:tcW w:w="894"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lastRenderedPageBreak/>
              <w:t>1</w:t>
            </w:r>
          </w:p>
        </w:tc>
        <w:tc>
          <w:tcPr>
            <w:tcW w:w="342"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32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w:t>
            </w:r>
          </w:p>
        </w:tc>
        <w:tc>
          <w:tcPr>
            <w:tcW w:w="390"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w:t>
            </w:r>
          </w:p>
        </w:tc>
        <w:tc>
          <w:tcPr>
            <w:tcW w:w="246" w:type="pct"/>
            <w:gridSpan w:val="3"/>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6</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7</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9</w:t>
            </w:r>
          </w:p>
        </w:tc>
        <w:tc>
          <w:tcPr>
            <w:tcW w:w="246"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58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11</w:t>
            </w:r>
          </w:p>
        </w:tc>
        <w:tc>
          <w:tcPr>
            <w:tcW w:w="33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37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13</w:t>
            </w:r>
          </w:p>
        </w:tc>
      </w:tr>
      <w:tr w:rsidR="000F3E06" w:rsidRPr="00FD0624" w:rsidTr="00E0620A">
        <w:trPr>
          <w:trHeight w:val="390"/>
        </w:trPr>
        <w:tc>
          <w:tcPr>
            <w:tcW w:w="894" w:type="pc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70 (30)</w:t>
            </w:r>
          </w:p>
        </w:tc>
        <w:tc>
          <w:tcPr>
            <w:tcW w:w="32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80 (50)</w:t>
            </w:r>
          </w:p>
        </w:tc>
        <w:tc>
          <w:tcPr>
            <w:tcW w:w="390"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150 (110)**</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246" w:type="pct"/>
            <w:gridSpan w:val="3"/>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300</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40 (25)</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75 (55)**</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246"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150</w:t>
            </w:r>
          </w:p>
        </w:tc>
        <w:tc>
          <w:tcPr>
            <w:tcW w:w="58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33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 (20)</w:t>
            </w:r>
          </w:p>
        </w:tc>
        <w:tc>
          <w:tcPr>
            <w:tcW w:w="37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 (30)</w:t>
            </w:r>
          </w:p>
        </w:tc>
      </w:tr>
      <w:tr w:rsidR="000F3E06" w:rsidRPr="00FD0624" w:rsidTr="00E0620A">
        <w:trPr>
          <w:trHeight w:val="390"/>
        </w:trPr>
        <w:tc>
          <w:tcPr>
            <w:tcW w:w="894" w:type="pc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30(15)</w:t>
            </w:r>
          </w:p>
        </w:tc>
        <w:tc>
          <w:tcPr>
            <w:tcW w:w="32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30 (20)</w:t>
            </w:r>
          </w:p>
        </w:tc>
        <w:tc>
          <w:tcPr>
            <w:tcW w:w="390"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40 (30)</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40 (30)</w:t>
            </w:r>
          </w:p>
        </w:tc>
        <w:tc>
          <w:tcPr>
            <w:tcW w:w="246" w:type="pct"/>
            <w:gridSpan w:val="3"/>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40 (30)</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20 (15)</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 (15)</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 (15)</w:t>
            </w:r>
          </w:p>
        </w:tc>
        <w:tc>
          <w:tcPr>
            <w:tcW w:w="246"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 (15)</w:t>
            </w:r>
          </w:p>
        </w:tc>
        <w:tc>
          <w:tcPr>
            <w:tcW w:w="58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33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20 (15)</w:t>
            </w:r>
          </w:p>
        </w:tc>
        <w:tc>
          <w:tcPr>
            <w:tcW w:w="37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20 (20)</w:t>
            </w:r>
          </w:p>
        </w:tc>
      </w:tr>
      <w:tr w:rsidR="000F3E06" w:rsidRPr="00FD0624" w:rsidTr="00E0620A">
        <w:trPr>
          <w:trHeight w:val="390"/>
        </w:trPr>
        <w:tc>
          <w:tcPr>
            <w:tcW w:w="894" w:type="pc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 xml:space="preserve">За пределами ограды в соответствии со СНиП 2.07.01-89* и СНиП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-89-80*</w:t>
            </w:r>
          </w:p>
        </w:tc>
      </w:tr>
      <w:tr w:rsidR="000F3E06" w:rsidRPr="00FD0624" w:rsidTr="00E0620A">
        <w:trPr>
          <w:trHeight w:val="390"/>
        </w:trPr>
        <w:tc>
          <w:tcPr>
            <w:tcW w:w="894" w:type="pc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По ПУЭ</w:t>
            </w:r>
          </w:p>
        </w:tc>
      </w:tr>
      <w:tr w:rsidR="000F3E06" w:rsidRPr="00FD0624" w:rsidTr="00E0620A">
        <w:trPr>
          <w:trHeight w:val="390"/>
        </w:trPr>
        <w:tc>
          <w:tcPr>
            <w:tcW w:w="894" w:type="pc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 xml:space="preserve">Железные дороги общей сети (от подошвы насыпи), автомобильные дороги </w:t>
            </w:r>
            <w:r w:rsidRPr="00FD0624">
              <w:rPr>
                <w:rFonts w:ascii="Times New Roman" w:hAnsi="Times New Roman" w:cs="Times New Roman"/>
                <w:sz w:val="20"/>
                <w:szCs w:val="20"/>
                <w:lang w:val="en-US"/>
              </w:rPr>
              <w:t>I</w:t>
            </w:r>
            <w:r w:rsidRPr="00FD0624">
              <w:rPr>
                <w:rFonts w:ascii="Times New Roman" w:hAnsi="Times New Roman" w:cs="Times New Roman"/>
                <w:sz w:val="20"/>
                <w:szCs w:val="20"/>
              </w:rPr>
              <w:t>-</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категорий</w:t>
            </w:r>
          </w:p>
        </w:tc>
        <w:tc>
          <w:tcPr>
            <w:tcW w:w="342"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32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75</w:t>
            </w:r>
          </w:p>
        </w:tc>
        <w:tc>
          <w:tcPr>
            <w:tcW w:w="390"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246" w:type="pct"/>
            <w:gridSpan w:val="3"/>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75***</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75</w:t>
            </w:r>
          </w:p>
        </w:tc>
        <w:tc>
          <w:tcPr>
            <w:tcW w:w="246"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75</w:t>
            </w:r>
          </w:p>
        </w:tc>
        <w:tc>
          <w:tcPr>
            <w:tcW w:w="58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33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37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E0620A">
        <w:trPr>
          <w:trHeight w:val="390"/>
        </w:trPr>
        <w:tc>
          <w:tcPr>
            <w:tcW w:w="894" w:type="pct"/>
          </w:tcPr>
          <w:p w:rsidR="000F3E06" w:rsidRPr="00FD0624" w:rsidRDefault="000F3E06" w:rsidP="00601251">
            <w:pPr>
              <w:rPr>
                <w:rFonts w:ascii="Times New Roman" w:hAnsi="Times New Roman" w:cs="Times New Roman"/>
                <w:sz w:val="20"/>
                <w:szCs w:val="20"/>
              </w:rPr>
            </w:pPr>
            <w:r w:rsidRPr="00FD0624">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категорий</w:t>
            </w:r>
          </w:p>
        </w:tc>
        <w:tc>
          <w:tcPr>
            <w:tcW w:w="342"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30 (20)</w:t>
            </w:r>
          </w:p>
        </w:tc>
        <w:tc>
          <w:tcPr>
            <w:tcW w:w="32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30*** (20)</w:t>
            </w:r>
          </w:p>
        </w:tc>
        <w:tc>
          <w:tcPr>
            <w:tcW w:w="390"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40*** (30)</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40 (30)</w:t>
            </w:r>
          </w:p>
        </w:tc>
        <w:tc>
          <w:tcPr>
            <w:tcW w:w="246" w:type="pct"/>
            <w:gridSpan w:val="3"/>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40 (30)</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20*** (15)***</w:t>
            </w:r>
          </w:p>
        </w:tc>
        <w:tc>
          <w:tcPr>
            <w:tcW w:w="39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 (15)***</w:t>
            </w:r>
          </w:p>
        </w:tc>
        <w:tc>
          <w:tcPr>
            <w:tcW w:w="246" w:type="pct"/>
            <w:gridSpan w:val="2"/>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 (15)</w:t>
            </w:r>
          </w:p>
        </w:tc>
        <w:tc>
          <w:tcPr>
            <w:tcW w:w="246"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25 (15)</w:t>
            </w:r>
          </w:p>
        </w:tc>
        <w:tc>
          <w:tcPr>
            <w:tcW w:w="58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330"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20 (20)</w:t>
            </w:r>
          </w:p>
        </w:tc>
        <w:tc>
          <w:tcPr>
            <w:tcW w:w="373" w:type="pct"/>
          </w:tcPr>
          <w:p w:rsidR="000F3E06" w:rsidRPr="00FD0624" w:rsidRDefault="000F3E06" w:rsidP="00601251">
            <w:pPr>
              <w:jc w:val="center"/>
              <w:rPr>
                <w:rFonts w:ascii="Times New Roman" w:hAnsi="Times New Roman" w:cs="Times New Roman"/>
                <w:sz w:val="20"/>
                <w:szCs w:val="20"/>
              </w:rPr>
            </w:pPr>
            <w:r w:rsidRPr="00FD0624">
              <w:rPr>
                <w:rFonts w:ascii="Times New Roman" w:hAnsi="Times New Roman" w:cs="Times New Roman"/>
                <w:sz w:val="20"/>
                <w:szCs w:val="20"/>
              </w:rPr>
              <w:t>20 (20)</w:t>
            </w:r>
          </w:p>
        </w:tc>
      </w:tr>
    </w:tbl>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F3E06" w:rsidRPr="00FD0624" w:rsidRDefault="000F3E06" w:rsidP="00601251">
      <w:pPr>
        <w:ind w:firstLine="567"/>
        <w:rPr>
          <w:rFonts w:ascii="Times New Roman" w:hAnsi="Times New Roman" w:cs="Times New Roman"/>
          <w:sz w:val="20"/>
          <w:szCs w:val="20"/>
        </w:rPr>
      </w:pPr>
      <w:r w:rsidRPr="00FD0624">
        <w:rPr>
          <w:rFonts w:ascii="Times New Roman" w:hAnsi="Times New Roman" w:cs="Times New Roman"/>
          <w:sz w:val="20"/>
          <w:szCs w:val="20"/>
        </w:rPr>
        <w:t>11.10.27.. Расстояние от инженерных сетей до деревьев и кустарников следует принимать по таблице настоящих нормативов.</w:t>
      </w:r>
    </w:p>
    <w:p w:rsidR="000F3E06" w:rsidRPr="00FD0624" w:rsidRDefault="000F3E06" w:rsidP="00601251">
      <w:pPr>
        <w:ind w:firstLine="567"/>
        <w:rPr>
          <w:rFonts w:ascii="Times New Roman" w:hAnsi="Times New Roman" w:cs="Times New Roman"/>
          <w:sz w:val="20"/>
          <w:szCs w:val="20"/>
        </w:rPr>
      </w:pPr>
    </w:p>
    <w:p w:rsidR="000F3E06" w:rsidRPr="00FD0624" w:rsidRDefault="000F3E06" w:rsidP="00601251">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11.11. Мелиоративные системы и сооружения.  Оросительные и осушительные системы</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F3E06" w:rsidRPr="00FD0624" w:rsidRDefault="000F3E06" w:rsidP="00601251">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F3E06" w:rsidRPr="00FD0624" w:rsidRDefault="000F3E06" w:rsidP="00601251">
      <w:pPr>
        <w:pStyle w:val="Default"/>
        <w:ind w:firstLine="567"/>
        <w:rPr>
          <w:rFonts w:ascii="Times New Roman" w:hAnsi="Times New Roman" w:cs="Times New Roman"/>
          <w:b/>
          <w:sz w:val="20"/>
          <w:szCs w:val="20"/>
        </w:rPr>
      </w:pPr>
      <w:r w:rsidRPr="00FD0624">
        <w:rPr>
          <w:rFonts w:ascii="Times New Roman" w:hAnsi="Times New Roman" w:cs="Times New Roman"/>
          <w:sz w:val="20"/>
          <w:szCs w:val="2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F3E06" w:rsidRPr="00FD0624" w:rsidRDefault="000F3E06">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D4057F">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12. ЗОНЫ СПЕЦИАЛЬНОГО НАЗНАЧЕНИЯ</w:t>
      </w:r>
    </w:p>
    <w:p w:rsidR="000F3E06" w:rsidRPr="00FD0624" w:rsidRDefault="000F3E06" w:rsidP="00D4057F">
      <w:pPr>
        <w:ind w:firstLine="567"/>
        <w:rPr>
          <w:rFonts w:ascii="Times New Roman" w:hAnsi="Times New Roman" w:cs="Times New Roman"/>
          <w:b/>
          <w:sz w:val="20"/>
          <w:szCs w:val="20"/>
        </w:rPr>
      </w:pPr>
    </w:p>
    <w:p w:rsidR="000F3E06" w:rsidRPr="00FD0624" w:rsidRDefault="000F3E06" w:rsidP="00D4057F">
      <w:pPr>
        <w:ind w:firstLine="567"/>
        <w:rPr>
          <w:rFonts w:ascii="Times New Roman" w:hAnsi="Times New Roman" w:cs="Times New Roman"/>
          <w:b/>
          <w:sz w:val="20"/>
          <w:szCs w:val="20"/>
        </w:rPr>
      </w:pPr>
      <w:r w:rsidRPr="00FD0624">
        <w:rPr>
          <w:rFonts w:ascii="Times New Roman" w:hAnsi="Times New Roman" w:cs="Times New Roman"/>
          <w:b/>
          <w:sz w:val="20"/>
          <w:szCs w:val="20"/>
        </w:rPr>
        <w:t>12.1. Общие требования</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F3E06" w:rsidRPr="00FD0624" w:rsidRDefault="000F3E06" w:rsidP="00D4057F">
      <w:pPr>
        <w:ind w:firstLine="567"/>
        <w:rPr>
          <w:rFonts w:ascii="Times New Roman" w:hAnsi="Times New Roman" w:cs="Times New Roman"/>
          <w:sz w:val="20"/>
          <w:szCs w:val="20"/>
        </w:rPr>
      </w:pPr>
    </w:p>
    <w:p w:rsidR="000F3E06" w:rsidRPr="00FD0624" w:rsidRDefault="000F3E06" w:rsidP="00D4057F">
      <w:pPr>
        <w:ind w:firstLine="567"/>
        <w:rPr>
          <w:rFonts w:ascii="Times New Roman" w:hAnsi="Times New Roman" w:cs="Times New Roman"/>
          <w:b/>
          <w:sz w:val="20"/>
          <w:szCs w:val="20"/>
        </w:rPr>
      </w:pPr>
      <w:r w:rsidRPr="00FD0624">
        <w:rPr>
          <w:rFonts w:ascii="Times New Roman" w:hAnsi="Times New Roman" w:cs="Times New Roman"/>
          <w:b/>
          <w:sz w:val="20"/>
          <w:szCs w:val="20"/>
        </w:rPr>
        <w:t>12.2. Зоны размещения кладбищ</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12.2.2. Не разрешается размещать кладбища на территориях: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первой зоны санитарной охраны курортов;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 выходом на поверхность закарстованных, сильнотрещиноватых пород и в местах выклинивания водоносных горизонтов;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санитарно-эпидемиологической обстановки;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градостроительного назначения и ландшафтного зонирования территории;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геологических, гидрогеологических и гидрогеохимических данных;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почвенно-географических и способности почв и почвогрунтов к самоочищению;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эрозионного потенциала и миграции загрязнений;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транспортной доступности.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12.2.4. Участок, отводимый под кладбище, должен удовлетворять следующим требованиям: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не затопляться при паводках;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 иметь сухую, пористую почву (супесчаную, песчаную) на глубине 1,5 м и ниже с влажностью почвы в пределах 6 - 18%;</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 располагаться с подветренной стороны по отношению к жилой территории.</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12.2.5. Устройство кладбища осуществляется в соответствии с утвержденным проектом, в котором предусматривается: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наличие водоупорного слоя для кладбищ традиционного типа;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система дренажа;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обваловка территории;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организация и благоустройство санитарно-защитной зоны;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характер и площадь зеленых насаждений;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организация подъездных путей и автостоянок;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канализование, водо-, тепло-, электроснабжение, благоустройство территории.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12.2.8. Вновь создаваемые места погребения должны размещаться на расстоянии не менее 300 м от границ селитебной территории.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Кладбища с погребением путем предания тела (останков) умершего земле (захоронение в могилу, склеп) размещают на расстоянии: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жилых, общественных зданий, спортивно-оздоровительных и санаторно-курортных зон: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- 500 м – при площади кладбища от 20 до 40 га (размещение кладбища размером территории более 40 га не допускается);</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- 300 м – при площади кладбища до 20 га;</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- 50 м – для сельских закрытых кладбищ и мемориальных комплексов, кладбищ с погребением после кремации;</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ab/>
        <w:t>Примечания:</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F3E06" w:rsidRPr="00FD0624" w:rsidRDefault="000F3E06" w:rsidP="00D4057F">
      <w:pPr>
        <w:ind w:firstLine="567"/>
        <w:rPr>
          <w:rFonts w:ascii="Times New Roman" w:hAnsi="Times New Roman" w:cs="Times New Roman"/>
          <w:sz w:val="20"/>
          <w:szCs w:val="20"/>
        </w:rPr>
      </w:pP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F3E06" w:rsidRPr="00FD0624" w:rsidRDefault="000F3E06" w:rsidP="00D4057F">
      <w:pPr>
        <w:pStyle w:val="Default"/>
        <w:ind w:firstLine="567"/>
        <w:rPr>
          <w:rFonts w:ascii="Times New Roman" w:hAnsi="Times New Roman" w:cs="Times New Roman"/>
          <w:sz w:val="20"/>
          <w:szCs w:val="20"/>
        </w:rPr>
      </w:pP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12.2.11. По территории санитарно-защитных зон и кладбищ запрещается прокладка сетей централизованного хозяйственно-питьевого водоснабжения.</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w:t>
      </w:r>
      <w:r w:rsidRPr="00FD0624">
        <w:rPr>
          <w:rFonts w:ascii="Times New Roman" w:hAnsi="Times New Roman" w:cs="Times New Roman"/>
          <w:sz w:val="20"/>
          <w:szCs w:val="20"/>
        </w:rPr>
        <w:lastRenderedPageBreak/>
        <w:t>социального обеспечения регламентируется с учетом характера траурного обряда и должно составлять не менее 100 м.</w:t>
      </w:r>
    </w:p>
    <w:p w:rsidR="000F3E06" w:rsidRPr="00FD0624" w:rsidRDefault="000F3E06" w:rsidP="00D4057F">
      <w:pPr>
        <w:ind w:firstLine="567"/>
        <w:rPr>
          <w:rFonts w:ascii="Times New Roman" w:hAnsi="Times New Roman" w:cs="Times New Roman"/>
          <w:sz w:val="20"/>
          <w:szCs w:val="20"/>
        </w:rPr>
      </w:pPr>
    </w:p>
    <w:p w:rsidR="000F3E06" w:rsidRPr="00FD0624" w:rsidRDefault="000F3E06" w:rsidP="00D4057F">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12.3. Зоны размещения скотомогильников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12.3.4. Размер санитарно-защитной зоны от скотомогильника (биотермической ямы) до: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жилых, общественных зданий, животноводческих ферм (комплексов) - 1000 м;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скотопрогонов и пастбищ - 200 м;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автомобильных, железных дорог в зависимости от их категории - 60 - 300 м.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12.3.6. Размещение скотомогильников (биотермических ям) в водоохранной, лесопарковой и заповедной зонах категорически запрещается.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биотермическую яму прошло не менее 2 лет;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земляную яму - не менее 25 лет.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Промышленный объект не должен быть связан с приемом, производством и переработкой продуктов питания и кормов. </w:t>
      </w:r>
    </w:p>
    <w:p w:rsidR="000F3E06" w:rsidRPr="00FD0624" w:rsidRDefault="000F3E06" w:rsidP="00D4057F">
      <w:pPr>
        <w:pStyle w:val="Default"/>
        <w:ind w:firstLine="567"/>
        <w:rPr>
          <w:rFonts w:ascii="Times New Roman" w:hAnsi="Times New Roman" w:cs="Times New Roman"/>
          <w:sz w:val="20"/>
          <w:szCs w:val="20"/>
        </w:rPr>
      </w:pPr>
    </w:p>
    <w:p w:rsidR="000F3E06" w:rsidRPr="00FD0624" w:rsidRDefault="000F3E06" w:rsidP="00D4057F">
      <w:pPr>
        <w:ind w:firstLine="567"/>
        <w:rPr>
          <w:rFonts w:ascii="Times New Roman" w:hAnsi="Times New Roman" w:cs="Times New Roman"/>
          <w:b/>
          <w:sz w:val="20"/>
          <w:szCs w:val="20"/>
        </w:rPr>
      </w:pPr>
      <w:r w:rsidRPr="00FD0624">
        <w:rPr>
          <w:rFonts w:ascii="Times New Roman" w:hAnsi="Times New Roman" w:cs="Times New Roman"/>
          <w:b/>
          <w:sz w:val="20"/>
          <w:szCs w:val="20"/>
        </w:rPr>
        <w:t>12.4. Зоны размещения полигонов для твердых коммунальных отходов</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12.4.1. Полигоны твердых коммунальных</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12.4.5. Санитарно-защитная зона должна иметь зеленые насаждения.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12.4.6. Не допускается размещение полигонов: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территории зон санитарной охраны водоисточников и минеральных источников;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во всех зонах охраны курортов;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местах выхода на поверхность трещиноватых пород;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местах выклинивания водоносных горизонтов;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местах массового отдыха населения и оздоровительных учреждений.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12.4.9. Полигон для твердых коммунальных</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w:t>
      </w:r>
      <w:r w:rsidRPr="00FD0624">
        <w:rPr>
          <w:rFonts w:ascii="Times New Roman" w:hAnsi="Times New Roman" w:cs="Times New Roman"/>
          <w:sz w:val="20"/>
          <w:szCs w:val="20"/>
        </w:rPr>
        <w:lastRenderedPageBreak/>
        <w:t xml:space="preserve">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Длина одной траншеи должна устраиваться с учетом времени заполнения траншей: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период температур выше 0°C - в течение 1 - 2 месяцев;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период температур ниже 0°C - на весь период промерзания грунтов.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12.4.13. Территория хозяйственной зоны бетонируется или асфальтируется, освещается, имеет легкое ограждение.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12.4.17. Сооружения по контролю качества грунтовых и поверхностных вод должны иметь подъезды для автотранспорта. </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12.4.18. К полигонам ТКО проектируются подъездные пути в соответствии с требованиями раздела 7 настоящих нормативов.</w:t>
      </w:r>
    </w:p>
    <w:p w:rsidR="000F3E06" w:rsidRPr="00FD0624" w:rsidRDefault="000F3E06" w:rsidP="00D4057F">
      <w:pPr>
        <w:ind w:firstLine="567"/>
        <w:rPr>
          <w:rFonts w:ascii="Times New Roman" w:hAnsi="Times New Roman" w:cs="Times New Roman"/>
          <w:sz w:val="20"/>
          <w:szCs w:val="20"/>
        </w:rPr>
      </w:pPr>
    </w:p>
    <w:p w:rsidR="000F3E06" w:rsidRPr="00FD0624" w:rsidRDefault="000F3E06" w:rsidP="00D4057F">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12.5.  Зоны размещения полигонов для отходов производства и потребления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12.5.</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12.5.3. Полигоны должны располагаться с подветренной стороны по отношению к жилой застройке.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12.5.4. Размещение полигонов не допускается: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территории I, II и III поясов зон санитарной охраны водоисточников и минеральных источников;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во всех поясах зоны санитарной охраны курортов;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зонах массового загородного отдыха населения и на территории лечебно-оздоровительных учреждений;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рекреационных зонах;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местах выклинивания водоносных горизонтов;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заболачиваемых и подтопляемых территориях;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границах установленных водоохранных зон открытых водоемов.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12.5.</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12.5.</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F3E06" w:rsidRPr="00FD0624" w:rsidRDefault="000F3E06" w:rsidP="00D4057F">
      <w:pPr>
        <w:ind w:firstLine="567"/>
        <w:rPr>
          <w:rFonts w:ascii="Times New Roman" w:hAnsi="Times New Roman" w:cs="Times New Roman"/>
          <w:b/>
          <w:sz w:val="20"/>
          <w:szCs w:val="20"/>
        </w:rPr>
      </w:pPr>
      <w:r w:rsidRPr="00FD0624">
        <w:rPr>
          <w:rFonts w:ascii="Times New Roman" w:hAnsi="Times New Roman" w:cs="Times New Roman"/>
          <w:sz w:val="20"/>
          <w:szCs w:val="20"/>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0F3E06" w:rsidRPr="00FD0624" w:rsidRDefault="000F3E06" w:rsidP="00D4057F">
      <w:pPr>
        <w:ind w:firstLine="567"/>
        <w:rPr>
          <w:rFonts w:ascii="Times New Roman" w:hAnsi="Times New Roman" w:cs="Times New Roman"/>
          <w:sz w:val="20"/>
          <w:szCs w:val="20"/>
        </w:rPr>
      </w:pPr>
      <w:r w:rsidRPr="00FD0624">
        <w:rPr>
          <w:rFonts w:ascii="Times New Roman" w:hAnsi="Times New Roman" w:cs="Times New Roman"/>
          <w:sz w:val="20"/>
          <w:szCs w:val="20"/>
        </w:rPr>
        <w:t>12.5.10. Подъездные пути к полигонам проектируются в соответствии с требованиями раздела 7 настоящих нормативов.</w:t>
      </w:r>
    </w:p>
    <w:p w:rsidR="000F3E06" w:rsidRPr="00FD0624" w:rsidRDefault="000F3E06" w:rsidP="00D4057F">
      <w:pPr>
        <w:ind w:firstLine="567"/>
        <w:rPr>
          <w:rFonts w:ascii="Times New Roman" w:hAnsi="Times New Roman" w:cs="Times New Roman"/>
          <w:sz w:val="20"/>
          <w:szCs w:val="20"/>
        </w:rPr>
      </w:pPr>
    </w:p>
    <w:p w:rsidR="000F3E06" w:rsidRPr="00FD0624" w:rsidRDefault="000F3E06" w:rsidP="00D4057F">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 xml:space="preserve">12.6. Зоны размещения полигонов для токсичных и радиоактивных промышленных отходов </w:t>
      </w:r>
    </w:p>
    <w:p w:rsidR="000F3E06" w:rsidRPr="00FD0624" w:rsidRDefault="000F3E06" w:rsidP="00D4057F">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F3E06" w:rsidRPr="00FD0624" w:rsidRDefault="000F3E06" w:rsidP="00D4057F">
      <w:pPr>
        <w:pStyle w:val="Default"/>
        <w:ind w:firstLine="567"/>
        <w:rPr>
          <w:rFonts w:ascii="Times New Roman" w:hAnsi="Times New Roman" w:cs="Times New Roman"/>
          <w:b/>
          <w:sz w:val="20"/>
          <w:szCs w:val="20"/>
        </w:rPr>
      </w:pPr>
    </w:p>
    <w:p w:rsidR="000F3E06" w:rsidRPr="00FD0624" w:rsidRDefault="000F3E06" w:rsidP="00D4057F">
      <w:pPr>
        <w:pStyle w:val="Default"/>
        <w:ind w:firstLine="567"/>
        <w:rPr>
          <w:rFonts w:ascii="Times New Roman" w:hAnsi="Times New Roman" w:cs="Times New Roman"/>
          <w:sz w:val="20"/>
          <w:szCs w:val="20"/>
        </w:rPr>
      </w:pPr>
    </w:p>
    <w:p w:rsidR="000F3E06" w:rsidRPr="00FD0624" w:rsidRDefault="000F3E06">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0474A7">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13. ОХРАНА ОБЪЕКТОВ КУЛЬТУРНОГО НАСЛЕДИЯ</w:t>
      </w:r>
    </w:p>
    <w:p w:rsidR="000F3E06" w:rsidRPr="00FD0624" w:rsidRDefault="000F3E06" w:rsidP="000474A7">
      <w:pPr>
        <w:pStyle w:val="Default"/>
        <w:ind w:firstLine="567"/>
        <w:rPr>
          <w:rFonts w:ascii="Times New Roman" w:hAnsi="Times New Roman" w:cs="Times New Roman"/>
          <w:b/>
          <w:sz w:val="20"/>
          <w:szCs w:val="20"/>
        </w:rPr>
      </w:pPr>
    </w:p>
    <w:p w:rsidR="000F3E06" w:rsidRPr="00FD0624" w:rsidRDefault="000F3E06" w:rsidP="000474A7">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13.1. Ообщие требования</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13.1.1. К землям историко-культурного назначения относятся земли: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военных и гражданских захоронений.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F3E06" w:rsidRPr="00FD0624" w:rsidRDefault="000F3E06" w:rsidP="000474A7">
      <w:pPr>
        <w:ind w:firstLine="567"/>
        <w:rPr>
          <w:rFonts w:ascii="Times New Roman" w:hAnsi="Times New Roman" w:cs="Times New Roman"/>
          <w:sz w:val="20"/>
          <w:szCs w:val="20"/>
        </w:rPr>
      </w:pPr>
      <w:r w:rsidRPr="00FD0624">
        <w:rPr>
          <w:rFonts w:ascii="Times New Roman" w:hAnsi="Times New Roman" w:cs="Times New Roman"/>
          <w:sz w:val="20"/>
          <w:szCs w:val="20"/>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F3E06" w:rsidRPr="00FD0624" w:rsidRDefault="000F3E06" w:rsidP="000474A7">
      <w:pPr>
        <w:ind w:firstLine="567"/>
        <w:rPr>
          <w:rFonts w:ascii="Times New Roman" w:hAnsi="Times New Roman" w:cs="Times New Roman"/>
          <w:sz w:val="20"/>
          <w:szCs w:val="20"/>
        </w:rPr>
      </w:pPr>
    </w:p>
    <w:p w:rsidR="000F3E06" w:rsidRPr="00FD0624" w:rsidRDefault="000F3E06" w:rsidP="000474A7">
      <w:pPr>
        <w:ind w:firstLine="567"/>
        <w:rPr>
          <w:rFonts w:ascii="Times New Roman" w:hAnsi="Times New Roman" w:cs="Times New Roman"/>
          <w:b/>
          <w:sz w:val="20"/>
          <w:szCs w:val="20"/>
        </w:rPr>
      </w:pPr>
      <w:r w:rsidRPr="00FD0624">
        <w:rPr>
          <w:rFonts w:ascii="Times New Roman" w:hAnsi="Times New Roman" w:cs="Times New Roman"/>
          <w:b/>
          <w:sz w:val="20"/>
          <w:szCs w:val="20"/>
        </w:rPr>
        <w:t>13.2. Охрана объектов культурного наследия (памятников истории и архитектуры)</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13.2.6. Объекты культурного наследия подразделяются на следующие виды: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произведения ландшафтной архитектуры и садово-паркового искусства (сады, парки, скверы, бульвары), некрополи;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w:t>
      </w:r>
      <w:r w:rsidRPr="00FD0624">
        <w:rPr>
          <w:rFonts w:ascii="Times New Roman" w:hAnsi="Times New Roman" w:cs="Times New Roman"/>
          <w:sz w:val="20"/>
          <w:szCs w:val="20"/>
        </w:rPr>
        <w:lastRenderedPageBreak/>
        <w:t xml:space="preserve">исторических личностей; культурные слои, остатки построек древних городов, городищ, селищ, стоянок; места совершения религиозных обрядов.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13.2.8. Необходимый состав зон охраны объекта культурного наследия определяется проектом зон охраны объекта культурного наследия.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F3E06" w:rsidRPr="00FD0624" w:rsidRDefault="000F3E06" w:rsidP="000474A7">
      <w:pPr>
        <w:ind w:firstLine="567"/>
        <w:rPr>
          <w:rFonts w:ascii="Times New Roman" w:hAnsi="Times New Roman" w:cs="Times New Roman"/>
          <w:sz w:val="20"/>
          <w:szCs w:val="20"/>
        </w:rPr>
      </w:pPr>
      <w:r w:rsidRPr="00FD0624">
        <w:rPr>
          <w:rFonts w:ascii="Times New Roman" w:hAnsi="Times New Roman" w:cs="Times New Roman"/>
          <w:sz w:val="20"/>
          <w:szCs w:val="20"/>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13.2.16. Для памятников археологии устанавливаются следующие границы охранных зон: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высотой до 1 м, диаметром до 40 м - в радиусе 30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высотой до 2 м, диаметром до 50 м - в радиусе 40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высотой до 3 м, диаметром до 60 м - в радиусе 50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высотой свыше 3 м - определяется индивидуально в каждом конкретном случае, но не менее 50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для курганных групп - радиусы те же, что и для одиночных курганов, а также межкурганное пространство;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минимальная охранная зона для городищ, селищ, поселений, грунтовых могильников - в радиусе 50 м от границ памятника;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оси магистральных газопроводов - 75 - 250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оси нефтепроводов и нефтепродуктопроводов - 50 - 100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 от земляного полотна автодороги - 50 - 90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сплошной городской застройке от границы застройки - 250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разработке карьеров от края карьера - 100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мелиоративных работах от границ орошаемого участка - 100 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13.2.17. Расстояния от объектов культурного наследия до транспортных и инженерных коммуникаций следует принимать, м, не менее: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проезжих частей магистралей: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 в условиях сложного рельефа - 100;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 на плоском рельефе - 50;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сетей водопровода, канализации и теплоснабжения (кроме разводящих) - 15;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других подземных инженерных сетей - 5.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13.2.18. В условиях реконструкции указанные расстояния до инженерных сетей допускается сокращать, но принимать, м, не менее: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водонесущих сетей - 5;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неводонесущих - 2.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F3E06" w:rsidRPr="00FD0624" w:rsidRDefault="000F3E06" w:rsidP="000474A7">
      <w:pPr>
        <w:ind w:firstLine="567"/>
        <w:rPr>
          <w:rFonts w:ascii="Times New Roman" w:hAnsi="Times New Roman" w:cs="Times New Roman"/>
          <w:sz w:val="20"/>
          <w:szCs w:val="20"/>
        </w:rPr>
      </w:pPr>
      <w:r w:rsidRPr="00FD0624">
        <w:rPr>
          <w:rFonts w:ascii="Times New Roman" w:hAnsi="Times New Roman" w:cs="Times New Roman"/>
          <w:sz w:val="20"/>
          <w:szCs w:val="20"/>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13.2.29. При реконструкции в исторических зонах городских округов и поселений режим реконструкции должен определяться с учетом: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сохранения общего характера застройки;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сохранения видовых коридоров на главные ансамбли и памятники поселений;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отказа от применения архитектурных форм, не свойственных исторической традиции данного места;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использования, как правило, традиционных материалов;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F3E06" w:rsidRPr="00FD0624" w:rsidRDefault="000F3E06" w:rsidP="000474A7">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F3E06" w:rsidRPr="00FD0624" w:rsidRDefault="000F3E06" w:rsidP="000474A7">
      <w:pPr>
        <w:ind w:firstLine="567"/>
        <w:rPr>
          <w:rFonts w:ascii="Times New Roman" w:hAnsi="Times New Roman" w:cs="Times New Roman"/>
          <w:b/>
          <w:sz w:val="20"/>
          <w:szCs w:val="20"/>
        </w:rPr>
      </w:pPr>
      <w:r w:rsidRPr="00FD0624">
        <w:rPr>
          <w:rFonts w:ascii="Times New Roman" w:hAnsi="Times New Roman" w:cs="Times New Roman"/>
          <w:sz w:val="20"/>
          <w:szCs w:val="20"/>
        </w:rPr>
        <w:t>- новое строительство в этой среде должно производиться только по проектам, согласованным в установленном порядке.</w:t>
      </w:r>
    </w:p>
    <w:p w:rsidR="000F3E06" w:rsidRPr="00FD0624" w:rsidRDefault="000F3E06">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0E4363">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 xml:space="preserve">14. ЗОНЫ ОСОБО ОХРАНЯЕМЫХ ТЕРРИТОРИЙ </w:t>
      </w:r>
    </w:p>
    <w:p w:rsidR="000F3E06" w:rsidRPr="00FD0624" w:rsidRDefault="000F3E06" w:rsidP="000E4363">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14.1. Общие требования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14.1.2. К землям особо охраняемых территорий относятся земли: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особо охраняемых природных территорий, в том числе лечебно-оздоровительных местностей и курортов;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природоохранного назначения;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рекреационного назначения;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историко-культурного назначения;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иные особо ценные земли в соответствии с Земельным кодексом Российской Федерации, федеральными законами.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F3E06" w:rsidRPr="00FD0624" w:rsidRDefault="000F3E06" w:rsidP="000E4363">
      <w:pPr>
        <w:pStyle w:val="Default"/>
        <w:ind w:firstLine="567"/>
        <w:rPr>
          <w:rFonts w:ascii="Times New Roman" w:hAnsi="Times New Roman" w:cs="Times New Roman"/>
          <w:sz w:val="20"/>
          <w:szCs w:val="20"/>
        </w:rPr>
      </w:pPr>
    </w:p>
    <w:p w:rsidR="000F3E06" w:rsidRPr="00FD0624" w:rsidRDefault="000F3E06" w:rsidP="000E4363">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14.2. Особо охраняемые природные территории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F3E06" w:rsidRPr="00FD0624" w:rsidRDefault="000F3E06" w:rsidP="000E4363">
      <w:pPr>
        <w:ind w:firstLine="567"/>
        <w:rPr>
          <w:rFonts w:ascii="Times New Roman" w:hAnsi="Times New Roman" w:cs="Times New Roman"/>
          <w:sz w:val="20"/>
          <w:szCs w:val="20"/>
        </w:rPr>
      </w:pPr>
      <w:r w:rsidRPr="00FD0624">
        <w:rPr>
          <w:rFonts w:ascii="Times New Roman" w:hAnsi="Times New Roman" w:cs="Times New Roman"/>
          <w:sz w:val="20"/>
          <w:szCs w:val="20"/>
        </w:rPr>
        <w:t>14.2.2. Особо охраняемые природные территории могут иметь федеральное, региональное или местное значение</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- 3 – со стороны селитебных территорий городских округов и поселений;</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- 5 – со стороны производственных зон.</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F3E06" w:rsidRPr="00FD0624" w:rsidRDefault="000F3E06" w:rsidP="000E4363">
      <w:pPr>
        <w:ind w:firstLine="567"/>
        <w:rPr>
          <w:rFonts w:ascii="Times New Roman" w:hAnsi="Times New Roman" w:cs="Times New Roman"/>
          <w:sz w:val="20"/>
          <w:szCs w:val="20"/>
        </w:rPr>
      </w:pPr>
      <w:r w:rsidRPr="00FD0624">
        <w:rPr>
          <w:rFonts w:ascii="Times New Roman" w:hAnsi="Times New Roman" w:cs="Times New Roman"/>
          <w:sz w:val="20"/>
          <w:szCs w:val="20"/>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F3E06" w:rsidRPr="00FD0624" w:rsidRDefault="000F3E06" w:rsidP="000E4363">
      <w:pPr>
        <w:ind w:firstLine="567"/>
        <w:rPr>
          <w:rFonts w:ascii="Times New Roman" w:hAnsi="Times New Roman" w:cs="Times New Roman"/>
          <w:sz w:val="20"/>
          <w:szCs w:val="20"/>
        </w:rPr>
      </w:pPr>
    </w:p>
    <w:p w:rsidR="000F3E06" w:rsidRPr="00FD0624" w:rsidRDefault="000F3E06" w:rsidP="000E4363">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14.3. Земли природоохранного назначения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14.3.1. К землям природоохранного назначения относятся земли: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водоохранных зон водных объектов;</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запретных и нерестоохранных полос;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лесов, выполняющих защитные функции;</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противоэрозионных, пастбищезащитных и полезащитных насаждений;</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иные земли, выполняющие природоохранные функции.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F3E06" w:rsidRPr="00FD0624" w:rsidRDefault="000F3E06" w:rsidP="000E4363">
      <w:pPr>
        <w:ind w:firstLine="567"/>
        <w:rPr>
          <w:rFonts w:ascii="Times New Roman" w:hAnsi="Times New Roman" w:cs="Times New Roman"/>
          <w:sz w:val="20"/>
          <w:szCs w:val="20"/>
        </w:rPr>
      </w:pPr>
      <w:r w:rsidRPr="00FD0624">
        <w:rPr>
          <w:rFonts w:ascii="Times New Roman" w:hAnsi="Times New Roman" w:cs="Times New Roman"/>
          <w:sz w:val="20"/>
          <w:szCs w:val="20"/>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F3E06" w:rsidRPr="00FD0624" w:rsidRDefault="000F3E06" w:rsidP="000E4363">
      <w:pPr>
        <w:ind w:firstLine="567"/>
        <w:rPr>
          <w:rFonts w:ascii="Times New Roman" w:hAnsi="Times New Roman" w:cs="Times New Roman"/>
          <w:sz w:val="20"/>
          <w:szCs w:val="20"/>
        </w:rPr>
      </w:pPr>
    </w:p>
    <w:p w:rsidR="000F3E06" w:rsidRPr="00FD0624" w:rsidRDefault="000F3E06" w:rsidP="000E4363">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14.4. Земли рекреационного назначения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F3E06" w:rsidRPr="00FD0624" w:rsidRDefault="000F3E06" w:rsidP="000E4363">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14.4.4. На землях рекреационного назначения запрещается деятельность, не соответствующая их целевому назначению. </w:t>
      </w:r>
    </w:p>
    <w:p w:rsidR="000F3E06" w:rsidRPr="00FD0624" w:rsidRDefault="000F3E06" w:rsidP="000E4363">
      <w:pPr>
        <w:ind w:firstLine="567"/>
        <w:rPr>
          <w:rFonts w:ascii="Times New Roman" w:hAnsi="Times New Roman" w:cs="Times New Roman"/>
          <w:sz w:val="20"/>
          <w:szCs w:val="20"/>
        </w:rPr>
      </w:pPr>
      <w:r w:rsidRPr="00FD0624">
        <w:rPr>
          <w:rFonts w:ascii="Times New Roman" w:hAnsi="Times New Roman" w:cs="Times New Roman"/>
          <w:sz w:val="20"/>
          <w:szCs w:val="20"/>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F3E06" w:rsidRPr="00FD0624" w:rsidRDefault="000F3E06">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 xml:space="preserve">15. ОХРАНА ОКРУЖАЮЩЕЙ СРЕДЫ </w:t>
      </w: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 Общие требования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 2. Рациональное использование природных ресурсов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зонах охраны гидрометеорологических станций;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внедрения ресурсосберегающих технологий систем водоснабжения;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расширения оборотного и повторного использования воды на предприятиях;</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сокращения потерь воды на подающих коммунальных и оросительных сетях;</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b/>
          <w:sz w:val="20"/>
          <w:szCs w:val="20"/>
        </w:rPr>
        <w:t>15.3. Охрана атмосферного воздуха</w:t>
      </w:r>
      <w:r w:rsidRPr="00FD0624">
        <w:rPr>
          <w:rFonts w:ascii="Times New Roman" w:hAnsi="Times New Roman" w:cs="Times New Roman"/>
          <w:sz w:val="20"/>
          <w:szCs w:val="20"/>
        </w:rPr>
        <w:t xml:space="preserve">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w:t>
      </w:r>
      <w:r w:rsidRPr="00FD0624">
        <w:rPr>
          <w:rFonts w:ascii="Times New Roman" w:hAnsi="Times New Roman" w:cs="Times New Roman"/>
          <w:sz w:val="20"/>
          <w:szCs w:val="20"/>
        </w:rPr>
        <w:lastRenderedPageBreak/>
        <w:t xml:space="preserve">предупредительные действия по исключению загрязнения атмосферы, включая неорганизованные выбросы и вторичные источники.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15.3.4. Максимальный уровень загрязнения атмосферного воздуха на различных территориях принимается по таблице 113.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15.3.6. В жилой зоне и местах массового отдыха населения запрещается размещать объекты I и II классов по санитарной классификации.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0F3E06" w:rsidRPr="00FD0624" w:rsidRDefault="000F3E06" w:rsidP="00AA464C">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106</w:t>
      </w:r>
    </w:p>
    <w:p w:rsidR="000F3E06" w:rsidRPr="00FD0624" w:rsidRDefault="000F3E06" w:rsidP="00AA464C">
      <w:pPr>
        <w:pStyle w:val="Defaul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F3E06" w:rsidRPr="00FD0624" w:rsidTr="00AA464C">
        <w:trPr>
          <w:trHeight w:val="1132"/>
        </w:trPr>
        <w:tc>
          <w:tcPr>
            <w:tcW w:w="587"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Потенциал загрязнения атмосферы (ПЗА) </w:t>
            </w:r>
          </w:p>
        </w:tc>
        <w:tc>
          <w:tcPr>
            <w:tcW w:w="1746"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Приземные инверсии </w:t>
            </w:r>
          </w:p>
        </w:tc>
        <w:tc>
          <w:tcPr>
            <w:tcW w:w="1342"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Повторяемость, %</w:t>
            </w:r>
          </w:p>
        </w:tc>
        <w:tc>
          <w:tcPr>
            <w:tcW w:w="604"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Высота слоя перемещения, км</w:t>
            </w:r>
          </w:p>
        </w:tc>
        <w:tc>
          <w:tcPr>
            <w:tcW w:w="721"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Продолжительность тумана, ч.</w:t>
            </w:r>
          </w:p>
        </w:tc>
      </w:tr>
      <w:tr w:rsidR="000F3E06" w:rsidRPr="00FD0624" w:rsidTr="00AA464C">
        <w:trPr>
          <w:trHeight w:val="1027"/>
        </w:trPr>
        <w:tc>
          <w:tcPr>
            <w:tcW w:w="587" w:type="pct"/>
            <w:vMerge/>
          </w:tcPr>
          <w:p w:rsidR="000F3E06" w:rsidRPr="00FD0624" w:rsidRDefault="000F3E06" w:rsidP="00AA464C">
            <w:pPr>
              <w:pStyle w:val="Default"/>
              <w:rPr>
                <w:rFonts w:ascii="Times New Roman" w:hAnsi="Times New Roman" w:cs="Times New Roman"/>
                <w:sz w:val="20"/>
                <w:szCs w:val="20"/>
              </w:rPr>
            </w:pPr>
          </w:p>
        </w:tc>
        <w:tc>
          <w:tcPr>
            <w:tcW w:w="67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повторяемость, %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мощность, км </w:t>
            </w:r>
          </w:p>
        </w:tc>
        <w:tc>
          <w:tcPr>
            <w:tcW w:w="47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интенсивность, С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скорость ветра 0 - 1 м/сек. </w:t>
            </w:r>
          </w:p>
        </w:tc>
        <w:tc>
          <w:tcPr>
            <w:tcW w:w="73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том числе непрерывно подряд дней застоя воздуха </w:t>
            </w:r>
          </w:p>
        </w:tc>
        <w:tc>
          <w:tcPr>
            <w:tcW w:w="604" w:type="pct"/>
            <w:vMerge/>
          </w:tcPr>
          <w:p w:rsidR="000F3E06" w:rsidRPr="00FD0624" w:rsidRDefault="000F3E06" w:rsidP="00AA464C">
            <w:pPr>
              <w:pStyle w:val="Default"/>
              <w:rPr>
                <w:rFonts w:ascii="Times New Roman" w:hAnsi="Times New Roman" w:cs="Times New Roman"/>
                <w:sz w:val="20"/>
                <w:szCs w:val="20"/>
              </w:rPr>
            </w:pPr>
          </w:p>
        </w:tc>
        <w:tc>
          <w:tcPr>
            <w:tcW w:w="721" w:type="pct"/>
            <w:vMerge/>
          </w:tcPr>
          <w:p w:rsidR="000F3E06" w:rsidRPr="00FD0624" w:rsidRDefault="000F3E06" w:rsidP="00AA464C">
            <w:pPr>
              <w:pStyle w:val="Default"/>
              <w:rPr>
                <w:rFonts w:ascii="Times New Roman" w:hAnsi="Times New Roman" w:cs="Times New Roman"/>
                <w:sz w:val="20"/>
                <w:szCs w:val="20"/>
              </w:rPr>
            </w:pPr>
          </w:p>
        </w:tc>
      </w:tr>
      <w:tr w:rsidR="000F3E06" w:rsidRPr="00FD0624" w:rsidTr="00AA464C">
        <w:trPr>
          <w:trHeight w:val="220"/>
        </w:trPr>
        <w:tc>
          <w:tcPr>
            <w:tcW w:w="58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Низкий </w:t>
            </w:r>
          </w:p>
        </w:tc>
        <w:tc>
          <w:tcPr>
            <w:tcW w:w="67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20 - 30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0,3 - 0,4 </w:t>
            </w:r>
          </w:p>
        </w:tc>
        <w:tc>
          <w:tcPr>
            <w:tcW w:w="47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2 - 3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10 - 20 </w:t>
            </w:r>
          </w:p>
        </w:tc>
        <w:tc>
          <w:tcPr>
            <w:tcW w:w="73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5 - 10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0,7 - 0,8 </w:t>
            </w:r>
          </w:p>
        </w:tc>
        <w:tc>
          <w:tcPr>
            <w:tcW w:w="721"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80 - 350 </w:t>
            </w:r>
          </w:p>
        </w:tc>
      </w:tr>
      <w:tr w:rsidR="000F3E06" w:rsidRPr="00FD0624" w:rsidTr="00AA464C">
        <w:trPr>
          <w:trHeight w:val="220"/>
        </w:trPr>
        <w:tc>
          <w:tcPr>
            <w:tcW w:w="58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Умеренный </w:t>
            </w:r>
          </w:p>
        </w:tc>
        <w:tc>
          <w:tcPr>
            <w:tcW w:w="67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30 - 40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0,4 - 0,5 </w:t>
            </w:r>
          </w:p>
        </w:tc>
        <w:tc>
          <w:tcPr>
            <w:tcW w:w="47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3 - 5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20 - 30 </w:t>
            </w:r>
          </w:p>
        </w:tc>
        <w:tc>
          <w:tcPr>
            <w:tcW w:w="73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7 - 12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0,8 - 1,0 </w:t>
            </w:r>
          </w:p>
        </w:tc>
        <w:tc>
          <w:tcPr>
            <w:tcW w:w="721"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100 - 550 </w:t>
            </w:r>
          </w:p>
        </w:tc>
      </w:tr>
      <w:tr w:rsidR="000F3E06" w:rsidRPr="00FD0624" w:rsidTr="00AA464C">
        <w:trPr>
          <w:trHeight w:val="220"/>
        </w:trPr>
        <w:tc>
          <w:tcPr>
            <w:tcW w:w="58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Повышенный </w:t>
            </w:r>
          </w:p>
        </w:tc>
        <w:tc>
          <w:tcPr>
            <w:tcW w:w="67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30 - 45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0,3 - 0,6 </w:t>
            </w:r>
          </w:p>
        </w:tc>
        <w:tc>
          <w:tcPr>
            <w:tcW w:w="47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2 - 6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20 - 40 </w:t>
            </w:r>
          </w:p>
        </w:tc>
        <w:tc>
          <w:tcPr>
            <w:tcW w:w="73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3 - 18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0,7 - 1,0 </w:t>
            </w:r>
          </w:p>
        </w:tc>
        <w:tc>
          <w:tcPr>
            <w:tcW w:w="721"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100 - 600 </w:t>
            </w:r>
          </w:p>
        </w:tc>
      </w:tr>
      <w:tr w:rsidR="000F3E06" w:rsidRPr="00FD0624" w:rsidTr="00AA464C">
        <w:trPr>
          <w:trHeight w:val="220"/>
        </w:trPr>
        <w:tc>
          <w:tcPr>
            <w:tcW w:w="58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Высокий </w:t>
            </w:r>
          </w:p>
        </w:tc>
        <w:tc>
          <w:tcPr>
            <w:tcW w:w="67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40 - 60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0,3 - 0,7 </w:t>
            </w:r>
          </w:p>
        </w:tc>
        <w:tc>
          <w:tcPr>
            <w:tcW w:w="47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3 - 6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30 - 60 </w:t>
            </w:r>
          </w:p>
        </w:tc>
        <w:tc>
          <w:tcPr>
            <w:tcW w:w="73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10 - 30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0,7 - 1,6 </w:t>
            </w:r>
          </w:p>
        </w:tc>
        <w:tc>
          <w:tcPr>
            <w:tcW w:w="721"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50 - 200 </w:t>
            </w:r>
          </w:p>
        </w:tc>
      </w:tr>
      <w:tr w:rsidR="000F3E06" w:rsidRPr="00FD0624" w:rsidTr="00AA464C">
        <w:trPr>
          <w:trHeight w:val="220"/>
        </w:trPr>
        <w:tc>
          <w:tcPr>
            <w:tcW w:w="58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Очень высокий </w:t>
            </w:r>
          </w:p>
        </w:tc>
        <w:tc>
          <w:tcPr>
            <w:tcW w:w="67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40 - 60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0,3 - 0,9 </w:t>
            </w:r>
          </w:p>
        </w:tc>
        <w:tc>
          <w:tcPr>
            <w:tcW w:w="47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3 - 10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50 - 70 </w:t>
            </w:r>
          </w:p>
        </w:tc>
        <w:tc>
          <w:tcPr>
            <w:tcW w:w="73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20 - 45 </w:t>
            </w:r>
          </w:p>
        </w:tc>
        <w:tc>
          <w:tcPr>
            <w:tcW w:w="6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0,8 - 1,6 </w:t>
            </w:r>
          </w:p>
        </w:tc>
        <w:tc>
          <w:tcPr>
            <w:tcW w:w="721"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10 - 600 </w:t>
            </w:r>
          </w:p>
        </w:tc>
      </w:tr>
    </w:tbl>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15.3.16. Для защиты атмосферного воздуха от загрязнений следует предусматривать: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использование нетрадиционных источников энергии;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ликвидацию неорганизованных источников загрязнения;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тушение горящих породных отвалов, предотвращение их возгорания.</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15.4. Охрана водных объектов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Хранение пестицидов и агрохимикатов осуществляется в соответствии с требованиями СанПиН 1.2.2584-10.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15.4.9. В целях охраны поверхностных вод от загрязнения не допускается: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15.4.10. Запрещается сброс сточных вод и (или) дренажных вод в водные объекты: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содержащие природные лечебные ресурсы;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отнесенные к особо охраняемым водным объектам;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в границах зон санитарной охраны источников питьевого, хозяйственно-бытового водоснабжения;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границах рыбоохранных зон, рыбохозяйственных заповедных зон.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15.4.13. Мероприятия по защите поверхностных вод от загрязнения разрабатываются в каждом конкретном случае и предусматривают: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предотвращение захоронения в водных объектах ядерных материалов, радиоактивных веществ;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установление зон рекреации водных объектов, в том числе мест для купания, туризма, водного спорта, рыбной ловли и т.п.;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15.4.14. В целях охраны подземных вод от загрязнения запрещается: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использование сточных вод для орошения и удобрения земель с нарушением федерального законодательства;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отвод без очистки дренажных вод с полей и поверхностных сточных вод с территорий населенных мест в овраги и балки;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15.4.15. Мероприятия по защите подземных вод от загрязнения разрабатываются в каждом конкретном случае и предусматривают: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обязательную герметизацию оголовка всех эксплуатируемых и резервных скважин;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мониторинг состояния и режима эксплуатации водозаборов подземных вод, ограничение водозабора.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15.5. Охрана почв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15.5.3. Выбор площадки для размещений объектов проводится с учетом: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физико-химических свойств почв, их механического состава, содержания органического вещества, кислотности и т.д.;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природно-климатических характеристик (роза ветров, количество осадков, температурный режим района);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ландшафтной, геологической и гидрологической характеристики почв;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их хозяйственного использования.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15.5.6. Требования к почвам по химическим и эпидемиологическим показателям представлены в таблице 107.</w:t>
      </w:r>
    </w:p>
    <w:p w:rsidR="000F3E06" w:rsidRPr="00FD0624" w:rsidRDefault="000F3E06" w:rsidP="00AA464C">
      <w:pPr>
        <w:rPr>
          <w:rFonts w:ascii="Times New Roman" w:hAnsi="Times New Roman" w:cs="Times New Roman"/>
          <w:color w:val="000000"/>
          <w:sz w:val="20"/>
          <w:szCs w:val="20"/>
        </w:rPr>
      </w:pPr>
      <w:r w:rsidRPr="00FD0624">
        <w:rPr>
          <w:rFonts w:ascii="Times New Roman" w:hAnsi="Times New Roman" w:cs="Times New Roman"/>
          <w:sz w:val="20"/>
          <w:szCs w:val="20"/>
        </w:rPr>
        <w:br w:type="page"/>
      </w:r>
    </w:p>
    <w:p w:rsidR="000F3E06" w:rsidRPr="00FD0624" w:rsidRDefault="000F3E06" w:rsidP="00AA464C">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lastRenderedPageBreak/>
        <w:t>Таблица 107</w:t>
      </w:r>
    </w:p>
    <w:p w:rsidR="000F3E06" w:rsidRPr="00FD0624" w:rsidRDefault="000F3E06" w:rsidP="00AA464C">
      <w:pPr>
        <w:pStyle w:val="Default"/>
        <w:rPr>
          <w:rFonts w:ascii="Times New Roman" w:hAnsi="Times New Roman" w:cs="Times New Roman"/>
          <w:sz w:val="20"/>
          <w:szCs w:val="20"/>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F3E06" w:rsidRPr="00FD0624" w:rsidTr="00AA464C">
        <w:trPr>
          <w:trHeight w:val="1214"/>
        </w:trPr>
        <w:tc>
          <w:tcPr>
            <w:tcW w:w="70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Категории загрязнения </w:t>
            </w:r>
          </w:p>
        </w:tc>
        <w:tc>
          <w:tcPr>
            <w:tcW w:w="52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Суммарный показатель загрязнения (Zc) </w:t>
            </w:r>
          </w:p>
        </w:tc>
        <w:tc>
          <w:tcPr>
            <w:tcW w:w="3762" w:type="pct"/>
            <w:gridSpan w:val="7"/>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Содержание в почве (мг/кг)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p>
        </w:tc>
        <w:tc>
          <w:tcPr>
            <w:tcW w:w="529" w:type="pct"/>
          </w:tcPr>
          <w:p w:rsidR="000F3E06" w:rsidRPr="00FD0624" w:rsidRDefault="000F3E06" w:rsidP="00AA464C">
            <w:pPr>
              <w:pStyle w:val="Default"/>
              <w:rPr>
                <w:rFonts w:ascii="Times New Roman" w:hAnsi="Times New Roman" w:cs="Times New Roman"/>
                <w:sz w:val="20"/>
                <w:szCs w:val="20"/>
              </w:rPr>
            </w:pPr>
          </w:p>
        </w:tc>
        <w:tc>
          <w:tcPr>
            <w:tcW w:w="1124"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I класс опасности</w:t>
            </w:r>
          </w:p>
        </w:tc>
        <w:tc>
          <w:tcPr>
            <w:tcW w:w="1060"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II класс опасности </w:t>
            </w:r>
          </w:p>
        </w:tc>
        <w:tc>
          <w:tcPr>
            <w:tcW w:w="1578"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III класс опасности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p>
        </w:tc>
        <w:tc>
          <w:tcPr>
            <w:tcW w:w="529" w:type="pct"/>
          </w:tcPr>
          <w:p w:rsidR="000F3E06" w:rsidRPr="00FD0624" w:rsidRDefault="000F3E06" w:rsidP="00AA464C">
            <w:pPr>
              <w:pStyle w:val="Default"/>
              <w:rPr>
                <w:rFonts w:ascii="Times New Roman" w:hAnsi="Times New Roman" w:cs="Times New Roman"/>
                <w:sz w:val="20"/>
                <w:szCs w:val="20"/>
              </w:rPr>
            </w:pPr>
          </w:p>
        </w:tc>
        <w:tc>
          <w:tcPr>
            <w:tcW w:w="1124"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соединения</w:t>
            </w:r>
          </w:p>
        </w:tc>
        <w:tc>
          <w:tcPr>
            <w:tcW w:w="1060"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соединения </w:t>
            </w:r>
          </w:p>
        </w:tc>
        <w:tc>
          <w:tcPr>
            <w:tcW w:w="1578"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соединения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p>
        </w:tc>
        <w:tc>
          <w:tcPr>
            <w:tcW w:w="529" w:type="pct"/>
          </w:tcPr>
          <w:p w:rsidR="000F3E06" w:rsidRPr="00FD0624" w:rsidRDefault="000F3E06" w:rsidP="00AA464C">
            <w:pPr>
              <w:pStyle w:val="Default"/>
              <w:rPr>
                <w:rFonts w:ascii="Times New Roman" w:hAnsi="Times New Roman" w:cs="Times New Roman"/>
                <w:sz w:val="20"/>
                <w:szCs w:val="20"/>
              </w:rPr>
            </w:pPr>
          </w:p>
        </w:tc>
        <w:tc>
          <w:tcPr>
            <w:tcW w:w="59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органические </w:t>
            </w:r>
          </w:p>
        </w:tc>
        <w:tc>
          <w:tcPr>
            <w:tcW w:w="53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неорганические</w:t>
            </w:r>
          </w:p>
        </w:tc>
        <w:tc>
          <w:tcPr>
            <w:tcW w:w="533"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органические</w:t>
            </w:r>
          </w:p>
        </w:tc>
        <w:tc>
          <w:tcPr>
            <w:tcW w:w="52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неорганические</w:t>
            </w:r>
          </w:p>
        </w:tc>
        <w:tc>
          <w:tcPr>
            <w:tcW w:w="72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органические </w:t>
            </w:r>
          </w:p>
        </w:tc>
        <w:tc>
          <w:tcPr>
            <w:tcW w:w="85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неорганические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52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59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53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 </w:t>
            </w:r>
          </w:p>
        </w:tc>
        <w:tc>
          <w:tcPr>
            <w:tcW w:w="52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c>
          <w:tcPr>
            <w:tcW w:w="532"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 </w:t>
            </w:r>
          </w:p>
        </w:tc>
        <w:tc>
          <w:tcPr>
            <w:tcW w:w="72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 </w:t>
            </w:r>
          </w:p>
        </w:tc>
        <w:tc>
          <w:tcPr>
            <w:tcW w:w="85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Чистая </w:t>
            </w:r>
          </w:p>
        </w:tc>
        <w:tc>
          <w:tcPr>
            <w:tcW w:w="52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59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фона до ПДК </w:t>
            </w:r>
          </w:p>
        </w:tc>
        <w:tc>
          <w:tcPr>
            <w:tcW w:w="53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фона до ПДК </w:t>
            </w:r>
          </w:p>
        </w:tc>
        <w:tc>
          <w:tcPr>
            <w:tcW w:w="52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фона до ПДК </w:t>
            </w:r>
          </w:p>
        </w:tc>
        <w:tc>
          <w:tcPr>
            <w:tcW w:w="532"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фона до ПДК </w:t>
            </w:r>
          </w:p>
        </w:tc>
        <w:tc>
          <w:tcPr>
            <w:tcW w:w="72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фона до ПДК </w:t>
            </w:r>
          </w:p>
        </w:tc>
        <w:tc>
          <w:tcPr>
            <w:tcW w:w="85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фона до ПДК </w:t>
            </w:r>
          </w:p>
        </w:tc>
      </w:tr>
      <w:tr w:rsidR="000F3E06" w:rsidRPr="00FD0624" w:rsidTr="00AA464C">
        <w:trPr>
          <w:trHeight w:val="487"/>
        </w:trPr>
        <w:tc>
          <w:tcPr>
            <w:tcW w:w="70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Допустимая </w:t>
            </w:r>
          </w:p>
        </w:tc>
        <w:tc>
          <w:tcPr>
            <w:tcW w:w="52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&lt;16 </w:t>
            </w:r>
          </w:p>
        </w:tc>
        <w:tc>
          <w:tcPr>
            <w:tcW w:w="59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1 до 2 ПДК </w:t>
            </w:r>
          </w:p>
        </w:tc>
        <w:tc>
          <w:tcPr>
            <w:tcW w:w="53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2 фоновых значений до ПДК </w:t>
            </w:r>
          </w:p>
        </w:tc>
        <w:tc>
          <w:tcPr>
            <w:tcW w:w="52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1 до 2 ПДК </w:t>
            </w:r>
          </w:p>
        </w:tc>
        <w:tc>
          <w:tcPr>
            <w:tcW w:w="532"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2 фоновых значений до ПДК </w:t>
            </w:r>
          </w:p>
        </w:tc>
        <w:tc>
          <w:tcPr>
            <w:tcW w:w="72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1 до 2 ПДК </w:t>
            </w:r>
          </w:p>
        </w:tc>
        <w:tc>
          <w:tcPr>
            <w:tcW w:w="85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2 фоновых значений до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Умеренно опасная </w:t>
            </w:r>
          </w:p>
        </w:tc>
        <w:tc>
          <w:tcPr>
            <w:tcW w:w="52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16 - 32 </w:t>
            </w:r>
          </w:p>
        </w:tc>
        <w:tc>
          <w:tcPr>
            <w:tcW w:w="594" w:type="pct"/>
          </w:tcPr>
          <w:p w:rsidR="000F3E06" w:rsidRPr="00FD0624" w:rsidRDefault="000F3E06" w:rsidP="00AA464C">
            <w:pPr>
              <w:pStyle w:val="Default"/>
              <w:rPr>
                <w:rFonts w:ascii="Times New Roman" w:hAnsi="Times New Roman" w:cs="Times New Roman"/>
                <w:sz w:val="20"/>
                <w:szCs w:val="20"/>
              </w:rPr>
            </w:pPr>
          </w:p>
        </w:tc>
        <w:tc>
          <w:tcPr>
            <w:tcW w:w="530" w:type="pct"/>
          </w:tcPr>
          <w:p w:rsidR="000F3E06" w:rsidRPr="00FD0624" w:rsidRDefault="000F3E06" w:rsidP="00AA464C">
            <w:pPr>
              <w:pStyle w:val="Default"/>
              <w:rPr>
                <w:rFonts w:ascii="Times New Roman" w:hAnsi="Times New Roman" w:cs="Times New Roman"/>
                <w:sz w:val="20"/>
                <w:szCs w:val="20"/>
              </w:rPr>
            </w:pPr>
          </w:p>
        </w:tc>
        <w:tc>
          <w:tcPr>
            <w:tcW w:w="528" w:type="pct"/>
          </w:tcPr>
          <w:p w:rsidR="000F3E06" w:rsidRPr="00FD0624" w:rsidRDefault="000F3E06" w:rsidP="00AA464C">
            <w:pPr>
              <w:pStyle w:val="Default"/>
              <w:rPr>
                <w:rFonts w:ascii="Times New Roman" w:hAnsi="Times New Roman" w:cs="Times New Roman"/>
                <w:sz w:val="20"/>
                <w:szCs w:val="20"/>
              </w:rPr>
            </w:pPr>
          </w:p>
        </w:tc>
        <w:tc>
          <w:tcPr>
            <w:tcW w:w="532" w:type="pct"/>
            <w:gridSpan w:val="2"/>
          </w:tcPr>
          <w:p w:rsidR="000F3E06" w:rsidRPr="00FD0624" w:rsidRDefault="000F3E06" w:rsidP="00AA464C">
            <w:pPr>
              <w:pStyle w:val="Default"/>
              <w:rPr>
                <w:rFonts w:ascii="Times New Roman" w:hAnsi="Times New Roman" w:cs="Times New Roman"/>
                <w:sz w:val="20"/>
                <w:szCs w:val="20"/>
              </w:rPr>
            </w:pPr>
          </w:p>
        </w:tc>
        <w:tc>
          <w:tcPr>
            <w:tcW w:w="72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2 до 5 ПДК </w:t>
            </w:r>
          </w:p>
        </w:tc>
        <w:tc>
          <w:tcPr>
            <w:tcW w:w="85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ПДК до Kmax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Опасная </w:t>
            </w:r>
          </w:p>
        </w:tc>
        <w:tc>
          <w:tcPr>
            <w:tcW w:w="52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32 - 128 </w:t>
            </w:r>
          </w:p>
        </w:tc>
        <w:tc>
          <w:tcPr>
            <w:tcW w:w="59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2 до 5 ПДК </w:t>
            </w:r>
          </w:p>
        </w:tc>
        <w:tc>
          <w:tcPr>
            <w:tcW w:w="53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ПДК до Kmax </w:t>
            </w:r>
          </w:p>
        </w:tc>
        <w:tc>
          <w:tcPr>
            <w:tcW w:w="52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2 до 5 ПДК </w:t>
            </w:r>
          </w:p>
        </w:tc>
        <w:tc>
          <w:tcPr>
            <w:tcW w:w="532"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 ПДК до Kmax </w:t>
            </w:r>
          </w:p>
        </w:tc>
        <w:tc>
          <w:tcPr>
            <w:tcW w:w="722"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&gt;5 ПДК </w:t>
            </w:r>
          </w:p>
        </w:tc>
        <w:tc>
          <w:tcPr>
            <w:tcW w:w="85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&gt;Kmax </w:t>
            </w:r>
          </w:p>
        </w:tc>
      </w:tr>
      <w:tr w:rsidR="000F3E06" w:rsidRPr="00FD0624" w:rsidTr="00AA464C">
        <w:trPr>
          <w:trHeight w:val="220"/>
        </w:trPr>
        <w:tc>
          <w:tcPr>
            <w:tcW w:w="70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Чрезвычайно опасная</w:t>
            </w:r>
          </w:p>
        </w:tc>
        <w:tc>
          <w:tcPr>
            <w:tcW w:w="52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lang w:val="en-US"/>
              </w:rPr>
              <w:t>&gt;</w:t>
            </w:r>
            <w:r w:rsidRPr="00FD0624">
              <w:rPr>
                <w:rFonts w:ascii="Times New Roman" w:hAnsi="Times New Roman" w:cs="Times New Roman"/>
                <w:sz w:val="20"/>
                <w:szCs w:val="20"/>
              </w:rPr>
              <w:t>128</w:t>
            </w:r>
          </w:p>
        </w:tc>
        <w:tc>
          <w:tcPr>
            <w:tcW w:w="59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lang w:val="en-US"/>
              </w:rPr>
              <w:t>&gt;</w:t>
            </w:r>
            <w:r w:rsidRPr="00FD0624">
              <w:rPr>
                <w:rFonts w:ascii="Times New Roman" w:hAnsi="Times New Roman" w:cs="Times New Roman"/>
                <w:sz w:val="20"/>
                <w:szCs w:val="20"/>
              </w:rPr>
              <w:t>5 ПДК</w:t>
            </w:r>
          </w:p>
        </w:tc>
        <w:tc>
          <w:tcPr>
            <w:tcW w:w="530" w:type="pct"/>
          </w:tcPr>
          <w:p w:rsidR="000F3E06" w:rsidRPr="00FD0624" w:rsidRDefault="000F3E06" w:rsidP="00AA464C">
            <w:pPr>
              <w:pStyle w:val="Default"/>
              <w:rPr>
                <w:rFonts w:ascii="Times New Roman" w:hAnsi="Times New Roman" w:cs="Times New Roman"/>
                <w:sz w:val="20"/>
                <w:szCs w:val="20"/>
                <w:lang w:val="en-US"/>
              </w:rPr>
            </w:pPr>
            <w:r w:rsidRPr="00FD0624">
              <w:rPr>
                <w:rFonts w:ascii="Times New Roman" w:hAnsi="Times New Roman" w:cs="Times New Roman"/>
                <w:sz w:val="20"/>
                <w:szCs w:val="20"/>
                <w:lang w:val="en-US"/>
              </w:rPr>
              <w:t>&gt;Kmax</w:t>
            </w:r>
          </w:p>
        </w:tc>
        <w:tc>
          <w:tcPr>
            <w:tcW w:w="52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lang w:val="en-US"/>
              </w:rPr>
              <w:t>&gt;</w:t>
            </w:r>
            <w:r w:rsidRPr="00FD0624">
              <w:rPr>
                <w:rFonts w:ascii="Times New Roman" w:hAnsi="Times New Roman" w:cs="Times New Roman"/>
                <w:sz w:val="20"/>
                <w:szCs w:val="20"/>
              </w:rPr>
              <w:t>5 ПДК</w:t>
            </w:r>
          </w:p>
        </w:tc>
        <w:tc>
          <w:tcPr>
            <w:tcW w:w="532" w:type="pct"/>
            <w:gridSpan w:val="2"/>
          </w:tcPr>
          <w:p w:rsidR="000F3E06" w:rsidRPr="00FD0624" w:rsidRDefault="000F3E06" w:rsidP="00AA464C">
            <w:pPr>
              <w:pStyle w:val="Default"/>
              <w:rPr>
                <w:rFonts w:ascii="Times New Roman" w:hAnsi="Times New Roman" w:cs="Times New Roman"/>
                <w:sz w:val="20"/>
                <w:szCs w:val="20"/>
                <w:lang w:val="en-US"/>
              </w:rPr>
            </w:pPr>
            <w:r w:rsidRPr="00FD0624">
              <w:rPr>
                <w:rFonts w:ascii="Times New Roman" w:hAnsi="Times New Roman" w:cs="Times New Roman"/>
                <w:sz w:val="20"/>
                <w:szCs w:val="20"/>
                <w:lang w:val="en-US"/>
              </w:rPr>
              <w:t>&gt;Kmax</w:t>
            </w:r>
          </w:p>
        </w:tc>
        <w:tc>
          <w:tcPr>
            <w:tcW w:w="722" w:type="pct"/>
          </w:tcPr>
          <w:p w:rsidR="000F3E06" w:rsidRPr="00FD0624" w:rsidRDefault="000F3E06" w:rsidP="00AA464C">
            <w:pPr>
              <w:pStyle w:val="Default"/>
              <w:rPr>
                <w:rFonts w:ascii="Times New Roman" w:hAnsi="Times New Roman" w:cs="Times New Roman"/>
                <w:sz w:val="20"/>
                <w:szCs w:val="20"/>
              </w:rPr>
            </w:pPr>
          </w:p>
        </w:tc>
        <w:tc>
          <w:tcPr>
            <w:tcW w:w="856" w:type="pct"/>
          </w:tcPr>
          <w:p w:rsidR="000F3E06" w:rsidRPr="00FD0624" w:rsidRDefault="000F3E06" w:rsidP="00AA464C">
            <w:pPr>
              <w:pStyle w:val="Default"/>
              <w:rPr>
                <w:rFonts w:ascii="Times New Roman" w:hAnsi="Times New Roman" w:cs="Times New Roman"/>
                <w:sz w:val="20"/>
                <w:szCs w:val="20"/>
              </w:rPr>
            </w:pPr>
          </w:p>
        </w:tc>
      </w:tr>
    </w:tbl>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I - мышьяк, кадмий, ртуть, свинец, цинк, фтор, 3,4-бензапирен;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II - бор, кобальт, никель, молибден, медь, сурьма, хром;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III - барий, ванадий, вольфрам, марганец, стронций, ацетофенон.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15.5.7. Почвы на территориях жилой застройки следует относить к категории "чистых" при соблюдении следующих требований: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санитарно-паразитологическим показателям - отсутствие возбудителей паразитарных заболеваний, патогенных, простейших;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санитарно-энтомологическим показателям - отсутствие преимагинальных форм синантропных мух;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 санитарно-химическим показателям - санитарное число должно быть не ниже 0,98 (относительные единицы).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jc w:val="right"/>
        <w:rPr>
          <w:rFonts w:ascii="Times New Roman" w:hAnsi="Times New Roman" w:cs="Times New Roman"/>
          <w:sz w:val="20"/>
          <w:szCs w:val="20"/>
        </w:rPr>
      </w:pPr>
      <w:r w:rsidRPr="00FD0624">
        <w:rPr>
          <w:rFonts w:ascii="Times New Roman" w:hAnsi="Times New Roman" w:cs="Times New Roman"/>
          <w:sz w:val="20"/>
          <w:szCs w:val="20"/>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4"/>
        <w:gridCol w:w="1924"/>
        <w:gridCol w:w="1929"/>
        <w:gridCol w:w="2157"/>
        <w:gridCol w:w="1921"/>
      </w:tblGrid>
      <w:tr w:rsidR="000F3E06" w:rsidRPr="00FD0624" w:rsidTr="00AA464C">
        <w:trPr>
          <w:trHeight w:val="487"/>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N п/п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Категория загрязненности почв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Характеристика загрязненности почв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Возможное использование территории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Рекомендации по оздоровлению почв </w:t>
            </w:r>
          </w:p>
        </w:tc>
      </w:tr>
      <w:tr w:rsidR="000F3E06" w:rsidRPr="00FD0624" w:rsidTr="00AA464C">
        <w:trPr>
          <w:trHeight w:val="220"/>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r>
      <w:tr w:rsidR="000F3E06" w:rsidRPr="00FD0624" w:rsidTr="00AA464C">
        <w:trPr>
          <w:trHeight w:val="1831"/>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Допустимая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содержание химических веществ в почве превышает фоновое, но не выше ПДК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использование под любые культуры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снижение уровня воздействия источников загрязнения почвы.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Осуществление мероприятий по снижению доступности токсикантов для </w:t>
            </w:r>
            <w:r w:rsidRPr="00FD0624">
              <w:rPr>
                <w:rFonts w:ascii="Times New Roman" w:hAnsi="Times New Roman" w:cs="Times New Roman"/>
                <w:sz w:val="20"/>
                <w:szCs w:val="20"/>
              </w:rPr>
              <w:lastRenderedPageBreak/>
              <w:t xml:space="preserve">растений (известкование, внесение органических удобрений и т.п.) </w:t>
            </w:r>
          </w:p>
        </w:tc>
      </w:tr>
      <w:tr w:rsidR="000F3E06" w:rsidRPr="00FD0624" w:rsidTr="00AA464C">
        <w:trPr>
          <w:trHeight w:val="2638"/>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2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Умеренно опасная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использование под любые культуры при условии контроля качества сельскохозяйственных растений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0F3E06" w:rsidRPr="00FD0624" w:rsidTr="00AA464C">
        <w:trPr>
          <w:trHeight w:val="489"/>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Опасная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содержание химических веществ в почве превышает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использование под технические культуры,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кроме мероприятий, указанных для категории "допустимая", </w:t>
            </w:r>
          </w:p>
        </w:tc>
      </w:tr>
    </w:tbl>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15.5.9. Рекомендации по использованию почв в зависимости от загрязнения приведены в таблице 109.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rPr>
          <w:rFonts w:ascii="Times New Roman" w:hAnsi="Times New Roman" w:cs="Times New Roman"/>
          <w:color w:val="000000"/>
          <w:sz w:val="20"/>
          <w:szCs w:val="20"/>
        </w:rPr>
      </w:pPr>
      <w:r w:rsidRPr="00FD0624">
        <w:rPr>
          <w:rFonts w:ascii="Times New Roman" w:hAnsi="Times New Roman" w:cs="Times New Roman"/>
          <w:sz w:val="20"/>
          <w:szCs w:val="20"/>
        </w:rPr>
        <w:br w:type="page"/>
      </w:r>
    </w:p>
    <w:p w:rsidR="000F3E06" w:rsidRPr="00FD0624" w:rsidRDefault="000F3E06" w:rsidP="00AA464C">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F3E06" w:rsidRPr="00FD0624" w:rsidTr="00AA464C">
        <w:trPr>
          <w:trHeight w:val="220"/>
        </w:trPr>
        <w:tc>
          <w:tcPr>
            <w:tcW w:w="2525"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Категории загрязнения почв </w:t>
            </w:r>
          </w:p>
        </w:tc>
        <w:tc>
          <w:tcPr>
            <w:tcW w:w="247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Рекомендации по использованию почв </w:t>
            </w:r>
          </w:p>
        </w:tc>
      </w:tr>
      <w:tr w:rsidR="000F3E06" w:rsidRPr="00FD0624" w:rsidTr="00AA464C">
        <w:trPr>
          <w:trHeight w:val="220"/>
        </w:trPr>
        <w:tc>
          <w:tcPr>
            <w:tcW w:w="2525"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Чистая </w:t>
            </w:r>
          </w:p>
        </w:tc>
        <w:tc>
          <w:tcPr>
            <w:tcW w:w="247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использование без ограничений </w:t>
            </w:r>
          </w:p>
        </w:tc>
      </w:tr>
      <w:tr w:rsidR="000F3E06" w:rsidRPr="00FD0624" w:rsidTr="00AA464C">
        <w:trPr>
          <w:trHeight w:val="489"/>
        </w:trPr>
        <w:tc>
          <w:tcPr>
            <w:tcW w:w="2525"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Допустимая </w:t>
            </w:r>
          </w:p>
        </w:tc>
        <w:tc>
          <w:tcPr>
            <w:tcW w:w="247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использование без ограничений, исключая объекты повышенного риска </w:t>
            </w:r>
          </w:p>
        </w:tc>
      </w:tr>
      <w:tr w:rsidR="000F3E06" w:rsidRPr="00FD0624" w:rsidTr="00AA464C">
        <w:trPr>
          <w:trHeight w:val="758"/>
        </w:trPr>
        <w:tc>
          <w:tcPr>
            <w:tcW w:w="2525"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Умеренно опасная </w:t>
            </w:r>
          </w:p>
        </w:tc>
        <w:tc>
          <w:tcPr>
            <w:tcW w:w="247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F3E06" w:rsidRPr="00FD0624" w:rsidTr="00AA464C">
        <w:trPr>
          <w:gridAfter w:val="1"/>
          <w:wAfter w:w="6" w:type="pct"/>
          <w:trHeight w:val="1562"/>
        </w:trPr>
        <w:tc>
          <w:tcPr>
            <w:tcW w:w="2525"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Опасная </w:t>
            </w:r>
          </w:p>
        </w:tc>
        <w:tc>
          <w:tcPr>
            <w:tcW w:w="246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ограниченное использование под отсыпки выемок и котлованов с перекрытием слоем чистого грунта не менее 0,5 м.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0F3E06" w:rsidRPr="00FD0624" w:rsidTr="00AA464C">
        <w:trPr>
          <w:gridAfter w:val="1"/>
          <w:wAfter w:w="6" w:type="pct"/>
          <w:trHeight w:val="1027"/>
        </w:trPr>
        <w:tc>
          <w:tcPr>
            <w:tcW w:w="2525"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Чрезвычайно опасная </w:t>
            </w:r>
          </w:p>
        </w:tc>
        <w:tc>
          <w:tcPr>
            <w:tcW w:w="246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вывоз и утилизация на специализированных полигонах.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15.5.10. Почвы, где годовая эффективная доза радиации не превышает 1 мЗв, считаются не загрязненными по радиоактивному фактору.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рекультивацию и мелиорацию почв, восстановление плодородия;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введение специальных режимов использования;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изменение целевого назначения;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защиту от загрязнения шахтными водами.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15.5.16Порядок консервации земель устанавливается Правительством Российской Федерации.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autoSpaceDE w:val="0"/>
        <w:autoSpaceDN w:val="0"/>
        <w:adjustRightInd w:val="0"/>
        <w:ind w:firstLine="567"/>
        <w:rPr>
          <w:rFonts w:ascii="Times New Roman" w:hAnsi="Times New Roman" w:cs="Times New Roman"/>
          <w:b/>
          <w:color w:val="000000"/>
          <w:sz w:val="20"/>
          <w:szCs w:val="20"/>
        </w:rPr>
      </w:pPr>
      <w:r w:rsidRPr="00FD0624">
        <w:rPr>
          <w:rFonts w:ascii="Times New Roman" w:hAnsi="Times New Roman" w:cs="Times New Roman"/>
          <w:b/>
          <w:color w:val="000000"/>
          <w:sz w:val="20"/>
          <w:szCs w:val="20"/>
        </w:rPr>
        <w:lastRenderedPageBreak/>
        <w:t>15.6. Защита от шума и вибрации</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15.6.3. Шумовыми характеристиками источников внешнего шума являются:</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для транспортных потоков на улицах и дорогах - L</w:t>
      </w:r>
      <w:r w:rsidRPr="00FD0624">
        <w:rPr>
          <w:rFonts w:ascii="Times New Roman" w:hAnsi="Times New Roman" w:cs="Times New Roman"/>
          <w:color w:val="000000"/>
          <w:sz w:val="20"/>
          <w:szCs w:val="20"/>
          <w:vertAlign w:val="subscript"/>
        </w:rPr>
        <w:t>Аэкв</w:t>
      </w:r>
      <w:r w:rsidRPr="00FD0624">
        <w:rPr>
          <w:rFonts w:ascii="Times New Roman" w:hAnsi="Times New Roman" w:cs="Times New Roman"/>
          <w:color w:val="000000"/>
          <w:sz w:val="20"/>
          <w:szCs w:val="20"/>
        </w:rPr>
        <w:t>* на расстоянии 7,5 м от оси первой полосы движения (для трамваев - на расстоянии 7,5 м от оси ближнего пути);</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для потоков железнодорожных поездов - L</w:t>
      </w:r>
      <w:r w:rsidRPr="00FD0624">
        <w:rPr>
          <w:rFonts w:ascii="Times New Roman" w:hAnsi="Times New Roman" w:cs="Times New Roman"/>
          <w:color w:val="000000"/>
          <w:sz w:val="20"/>
          <w:szCs w:val="20"/>
          <w:vertAlign w:val="subscript"/>
        </w:rPr>
        <w:t>Аэкв</w:t>
      </w:r>
      <w:r w:rsidRPr="00FD0624">
        <w:rPr>
          <w:rFonts w:ascii="Times New Roman" w:hAnsi="Times New Roman" w:cs="Times New Roman"/>
          <w:color w:val="000000"/>
          <w:sz w:val="20"/>
          <w:szCs w:val="20"/>
        </w:rPr>
        <w:t xml:space="preserve"> и </w:t>
      </w:r>
      <w:r w:rsidRPr="00FD0624">
        <w:rPr>
          <w:rFonts w:ascii="Times New Roman" w:hAnsi="Times New Roman" w:cs="Times New Roman"/>
          <w:color w:val="000000"/>
          <w:sz w:val="20"/>
          <w:szCs w:val="20"/>
          <w:lang w:val="en-US"/>
        </w:rPr>
        <w:t>L</w:t>
      </w:r>
      <w:r w:rsidRPr="00FD0624">
        <w:rPr>
          <w:rFonts w:ascii="Times New Roman" w:hAnsi="Times New Roman" w:cs="Times New Roman"/>
          <w:color w:val="000000"/>
          <w:sz w:val="20"/>
          <w:szCs w:val="20"/>
          <w:vertAlign w:val="subscript"/>
        </w:rPr>
        <w:t>Амакс</w:t>
      </w:r>
      <w:r w:rsidRPr="00FD0624">
        <w:rPr>
          <w:rFonts w:ascii="Times New Roman" w:hAnsi="Times New Roman" w:cs="Times New Roman"/>
          <w:color w:val="000000"/>
          <w:sz w:val="20"/>
          <w:szCs w:val="20"/>
        </w:rPr>
        <w:t>** на расстоянии 25 м от оси</w:t>
      </w:r>
    </w:p>
    <w:p w:rsidR="000F3E06" w:rsidRPr="00FD0624" w:rsidRDefault="000F3E06" w:rsidP="00AA464C">
      <w:pPr>
        <w:autoSpaceDE w:val="0"/>
        <w:autoSpaceDN w:val="0"/>
        <w:adjustRightInd w:val="0"/>
        <w:rPr>
          <w:rFonts w:ascii="Times New Roman" w:hAnsi="Times New Roman" w:cs="Times New Roman"/>
          <w:color w:val="000000"/>
          <w:sz w:val="20"/>
          <w:szCs w:val="20"/>
        </w:rPr>
      </w:pPr>
      <w:r w:rsidRPr="00FD0624">
        <w:rPr>
          <w:rFonts w:ascii="Times New Roman" w:hAnsi="Times New Roman" w:cs="Times New Roman"/>
          <w:color w:val="000000"/>
          <w:sz w:val="20"/>
          <w:szCs w:val="20"/>
        </w:rPr>
        <w:t>ближнего к расчетной точке пути;</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для водного транспорта - L</w:t>
      </w:r>
      <w:r w:rsidRPr="00FD0624">
        <w:rPr>
          <w:rFonts w:ascii="Times New Roman" w:hAnsi="Times New Roman" w:cs="Times New Roman"/>
          <w:color w:val="000000"/>
          <w:sz w:val="20"/>
          <w:szCs w:val="20"/>
          <w:vertAlign w:val="subscript"/>
        </w:rPr>
        <w:t>Аэкв</w:t>
      </w:r>
      <w:r w:rsidRPr="00FD0624">
        <w:rPr>
          <w:rFonts w:ascii="Times New Roman" w:hAnsi="Times New Roman" w:cs="Times New Roman"/>
          <w:color w:val="000000"/>
          <w:sz w:val="20"/>
          <w:szCs w:val="20"/>
        </w:rPr>
        <w:t xml:space="preserve"> и </w:t>
      </w:r>
      <w:r w:rsidRPr="00FD0624">
        <w:rPr>
          <w:rFonts w:ascii="Times New Roman" w:hAnsi="Times New Roman" w:cs="Times New Roman"/>
          <w:color w:val="000000"/>
          <w:sz w:val="20"/>
          <w:szCs w:val="20"/>
          <w:lang w:val="en-US"/>
        </w:rPr>
        <w:t>L</w:t>
      </w:r>
      <w:r w:rsidRPr="00FD0624">
        <w:rPr>
          <w:rFonts w:ascii="Times New Roman" w:hAnsi="Times New Roman" w:cs="Times New Roman"/>
          <w:color w:val="000000"/>
          <w:sz w:val="20"/>
          <w:szCs w:val="20"/>
          <w:vertAlign w:val="subscript"/>
        </w:rPr>
        <w:t>Амакс</w:t>
      </w:r>
      <w:r w:rsidRPr="00FD0624">
        <w:rPr>
          <w:rFonts w:ascii="Times New Roman" w:hAnsi="Times New Roman" w:cs="Times New Roman"/>
          <w:color w:val="000000"/>
          <w:sz w:val="20"/>
          <w:szCs w:val="20"/>
        </w:rPr>
        <w:t xml:space="preserve"> на расстоянии 25 м от борта судна;</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для воздушного транспорта - L</w:t>
      </w:r>
      <w:r w:rsidRPr="00FD0624">
        <w:rPr>
          <w:rFonts w:ascii="Times New Roman" w:hAnsi="Times New Roman" w:cs="Times New Roman"/>
          <w:color w:val="000000"/>
          <w:sz w:val="20"/>
          <w:szCs w:val="20"/>
          <w:vertAlign w:val="subscript"/>
        </w:rPr>
        <w:t>Аэкв</w:t>
      </w:r>
      <w:r w:rsidRPr="00FD0624">
        <w:rPr>
          <w:rFonts w:ascii="Times New Roman" w:hAnsi="Times New Roman" w:cs="Times New Roman"/>
          <w:color w:val="000000"/>
          <w:sz w:val="20"/>
          <w:szCs w:val="20"/>
        </w:rPr>
        <w:t xml:space="preserve"> и </w:t>
      </w:r>
      <w:r w:rsidRPr="00FD0624">
        <w:rPr>
          <w:rFonts w:ascii="Times New Roman" w:hAnsi="Times New Roman" w:cs="Times New Roman"/>
          <w:color w:val="000000"/>
          <w:sz w:val="20"/>
          <w:szCs w:val="20"/>
          <w:lang w:val="en-US"/>
        </w:rPr>
        <w:t>L</w:t>
      </w:r>
      <w:r w:rsidRPr="00FD0624">
        <w:rPr>
          <w:rFonts w:ascii="Times New Roman" w:hAnsi="Times New Roman" w:cs="Times New Roman"/>
          <w:color w:val="000000"/>
          <w:sz w:val="20"/>
          <w:szCs w:val="20"/>
          <w:vertAlign w:val="subscript"/>
        </w:rPr>
        <w:t xml:space="preserve">Амакс </w:t>
      </w:r>
      <w:r w:rsidRPr="00FD0624">
        <w:rPr>
          <w:rFonts w:ascii="Times New Roman" w:hAnsi="Times New Roman" w:cs="Times New Roman"/>
          <w:color w:val="000000"/>
          <w:sz w:val="20"/>
          <w:szCs w:val="20"/>
        </w:rPr>
        <w:t xml:space="preserve"> в расчетной точке;</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для производственных зон, промышленных и энергетических предприятий с максимальным линейным размером в плане более 300 м - L</w:t>
      </w:r>
      <w:r w:rsidRPr="00FD0624">
        <w:rPr>
          <w:rFonts w:ascii="Times New Roman" w:hAnsi="Times New Roman" w:cs="Times New Roman"/>
          <w:color w:val="000000"/>
          <w:sz w:val="20"/>
          <w:szCs w:val="20"/>
          <w:vertAlign w:val="subscript"/>
        </w:rPr>
        <w:t>Аэкв</w:t>
      </w:r>
      <w:r w:rsidRPr="00FD0624">
        <w:rPr>
          <w:rFonts w:ascii="Times New Roman" w:hAnsi="Times New Roman" w:cs="Times New Roman"/>
          <w:color w:val="000000"/>
          <w:sz w:val="20"/>
          <w:szCs w:val="20"/>
        </w:rPr>
        <w:t xml:space="preserve"> и </w:t>
      </w:r>
      <w:r w:rsidRPr="00FD0624">
        <w:rPr>
          <w:rFonts w:ascii="Times New Roman" w:hAnsi="Times New Roman" w:cs="Times New Roman"/>
          <w:color w:val="000000"/>
          <w:sz w:val="20"/>
          <w:szCs w:val="20"/>
          <w:lang w:val="en-US"/>
        </w:rPr>
        <w:t>L</w:t>
      </w:r>
      <w:r w:rsidRPr="00FD0624">
        <w:rPr>
          <w:rFonts w:ascii="Times New Roman" w:hAnsi="Times New Roman" w:cs="Times New Roman"/>
          <w:color w:val="000000"/>
          <w:sz w:val="20"/>
          <w:szCs w:val="20"/>
          <w:vertAlign w:val="subscript"/>
        </w:rPr>
        <w:t>Амакс</w:t>
      </w:r>
      <w:r w:rsidRPr="00FD0624">
        <w:rPr>
          <w:rFonts w:ascii="Times New Roman" w:hAnsi="Times New Roman" w:cs="Times New Roman"/>
          <w:color w:val="000000"/>
          <w:sz w:val="20"/>
          <w:szCs w:val="20"/>
        </w:rPr>
        <w:t xml:space="preserve">  на границе территории предприятия и селитебной территории в направлении расчетной точки;</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для внутриквартальных источников шума - L</w:t>
      </w:r>
      <w:r w:rsidRPr="00FD0624">
        <w:rPr>
          <w:rFonts w:ascii="Times New Roman" w:hAnsi="Times New Roman" w:cs="Times New Roman"/>
          <w:color w:val="000000"/>
          <w:sz w:val="20"/>
          <w:szCs w:val="20"/>
          <w:vertAlign w:val="subscript"/>
        </w:rPr>
        <w:t>Аэкв</w:t>
      </w:r>
      <w:r w:rsidRPr="00FD0624">
        <w:rPr>
          <w:rFonts w:ascii="Times New Roman" w:hAnsi="Times New Roman" w:cs="Times New Roman"/>
          <w:color w:val="000000"/>
          <w:sz w:val="20"/>
          <w:szCs w:val="20"/>
        </w:rPr>
        <w:t xml:space="preserve"> и </w:t>
      </w:r>
      <w:r w:rsidRPr="00FD0624">
        <w:rPr>
          <w:rFonts w:ascii="Times New Roman" w:hAnsi="Times New Roman" w:cs="Times New Roman"/>
          <w:color w:val="000000"/>
          <w:sz w:val="20"/>
          <w:szCs w:val="20"/>
          <w:lang w:val="en-US"/>
        </w:rPr>
        <w:t>L</w:t>
      </w:r>
      <w:r w:rsidRPr="00FD0624">
        <w:rPr>
          <w:rFonts w:ascii="Times New Roman" w:hAnsi="Times New Roman" w:cs="Times New Roman"/>
          <w:color w:val="000000"/>
          <w:sz w:val="20"/>
          <w:szCs w:val="20"/>
          <w:vertAlign w:val="subscript"/>
        </w:rPr>
        <w:t>Амакс</w:t>
      </w:r>
      <w:r w:rsidRPr="00FD0624">
        <w:rPr>
          <w:rFonts w:ascii="Times New Roman" w:hAnsi="Times New Roman" w:cs="Times New Roman"/>
          <w:color w:val="000000"/>
          <w:sz w:val="20"/>
          <w:szCs w:val="20"/>
        </w:rPr>
        <w:t xml:space="preserve"> на фиксированном расстоянии от источника.</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*L</w:t>
      </w:r>
      <w:r w:rsidRPr="00FD0624">
        <w:rPr>
          <w:rFonts w:ascii="Times New Roman" w:hAnsi="Times New Roman" w:cs="Times New Roman"/>
          <w:color w:val="000000"/>
          <w:sz w:val="20"/>
          <w:szCs w:val="20"/>
          <w:vertAlign w:val="subscript"/>
        </w:rPr>
        <w:t>Аэкв</w:t>
      </w:r>
      <w:r w:rsidRPr="00FD0624">
        <w:rPr>
          <w:rFonts w:ascii="Times New Roman" w:hAnsi="Times New Roman" w:cs="Times New Roman"/>
          <w:color w:val="000000"/>
          <w:sz w:val="20"/>
          <w:szCs w:val="20"/>
        </w:rPr>
        <w:t xml:space="preserve"> - эквивалентный уровень звука, дБА.</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w:t>
      </w:r>
      <w:r w:rsidRPr="00FD0624">
        <w:rPr>
          <w:rFonts w:ascii="Times New Roman" w:hAnsi="Times New Roman" w:cs="Times New Roman"/>
          <w:color w:val="000000"/>
          <w:sz w:val="20"/>
          <w:szCs w:val="20"/>
          <w:lang w:val="en-US"/>
        </w:rPr>
        <w:t>L</w:t>
      </w:r>
      <w:r w:rsidRPr="00FD0624">
        <w:rPr>
          <w:rFonts w:ascii="Times New Roman" w:hAnsi="Times New Roman" w:cs="Times New Roman"/>
          <w:color w:val="000000"/>
          <w:sz w:val="20"/>
          <w:szCs w:val="20"/>
          <w:vertAlign w:val="subscript"/>
        </w:rPr>
        <w:t>Амакс</w:t>
      </w:r>
      <w:r w:rsidRPr="00FD0624">
        <w:rPr>
          <w:rFonts w:ascii="Times New Roman" w:hAnsi="Times New Roman" w:cs="Times New Roman"/>
          <w:color w:val="000000"/>
          <w:sz w:val="20"/>
          <w:szCs w:val="20"/>
        </w:rPr>
        <w:t xml:space="preserve"> - максимальный уровень звука, дБА.</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Примечание:</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Расчетные точки следует выбирать:</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p>
    <w:p w:rsidR="000F3E06" w:rsidRPr="00FD0624" w:rsidRDefault="000F3E06" w:rsidP="00AA464C">
      <w:pPr>
        <w:autoSpaceDE w:val="0"/>
        <w:autoSpaceDN w:val="0"/>
        <w:adjustRightInd w:val="0"/>
        <w:ind w:firstLine="567"/>
        <w:rPr>
          <w:rFonts w:ascii="Times New Roman" w:hAnsi="Times New Roman" w:cs="Times New Roman"/>
          <w:color w:val="000000"/>
          <w:sz w:val="20"/>
          <w:szCs w:val="20"/>
        </w:rPr>
      </w:pPr>
      <w:r w:rsidRPr="00FD0624">
        <w:rPr>
          <w:rFonts w:ascii="Times New Roman" w:hAnsi="Times New Roman" w:cs="Times New Roman"/>
          <w:color w:val="000000"/>
          <w:sz w:val="20"/>
          <w:szCs w:val="20"/>
        </w:rPr>
        <w:t xml:space="preserve">7.6.4. Требования по уровням шума в жилых и общественных зданиях, а также на прилегающих территориях приведены в </w:t>
      </w:r>
      <w:r w:rsidRPr="00FD0624">
        <w:rPr>
          <w:rFonts w:ascii="Times New Roman" w:hAnsi="Times New Roman" w:cs="Times New Roman"/>
          <w:sz w:val="20"/>
          <w:szCs w:val="20"/>
        </w:rPr>
        <w:t>таблице 110.</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F3E06" w:rsidRPr="00FD0624" w:rsidTr="00AA464C">
        <w:trPr>
          <w:trHeight w:val="1201"/>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п/п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Назначение помещений или территорий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Время суток, ч.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Эквивалентный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уровень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звука,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L , дБА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Aэкв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Максимальный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уровень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звука,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L , дБА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Амакс </w:t>
            </w:r>
          </w:p>
        </w:tc>
      </w:tr>
      <w:tr w:rsidR="000F3E06" w:rsidRPr="00FD0624" w:rsidTr="00AA464C">
        <w:trPr>
          <w:trHeight w:val="220"/>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r>
      <w:tr w:rsidR="000F3E06" w:rsidRPr="00FD0624" w:rsidTr="00AA464C">
        <w:trPr>
          <w:trHeight w:val="1024"/>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 </w:t>
            </w:r>
          </w:p>
        </w:tc>
      </w:tr>
      <w:tr w:rsidR="000F3E06" w:rsidRPr="00FD0624" w:rsidTr="00AA464C">
        <w:trPr>
          <w:trHeight w:val="1565"/>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75 </w:t>
            </w:r>
          </w:p>
        </w:tc>
      </w:tr>
      <w:tr w:rsidR="000F3E06" w:rsidRPr="00FD0624" w:rsidTr="00AA464C">
        <w:trPr>
          <w:trHeight w:val="1293"/>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90 </w:t>
            </w:r>
          </w:p>
        </w:tc>
      </w:tr>
      <w:tr w:rsidR="000F3E06" w:rsidRPr="00FD0624" w:rsidTr="00AA464C">
        <w:trPr>
          <w:trHeight w:val="1025"/>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4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95 </w:t>
            </w:r>
          </w:p>
        </w:tc>
      </w:tr>
      <w:tr w:rsidR="000F3E06" w:rsidRPr="00FD0624" w:rsidTr="00AA464C">
        <w:trPr>
          <w:trHeight w:val="220"/>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Палаты больниц и санаториев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25</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AA464C">
        <w:trPr>
          <w:trHeight w:val="756"/>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Операционные больниц, кабинеты врачей больниц, поликлиник, санаториев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r>
      <w:tr w:rsidR="000F3E06" w:rsidRPr="00FD0624" w:rsidTr="00AA464C">
        <w:trPr>
          <w:trHeight w:val="1565"/>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r>
      <w:tr w:rsidR="000F3E06" w:rsidRPr="00FD0624" w:rsidTr="00AA464C">
        <w:trPr>
          <w:trHeight w:val="499"/>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Жилые комнаты квартир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в домах категории А</w:t>
            </w:r>
          </w:p>
        </w:tc>
        <w:tc>
          <w:tcPr>
            <w:tcW w:w="1000" w:type="pct"/>
          </w:tcPr>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в домах категорий Б и В</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r>
      <w:tr w:rsidR="000F3E06" w:rsidRPr="00FD0624" w:rsidTr="00AA464C">
        <w:trPr>
          <w:trHeight w:val="220"/>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9 </w:t>
            </w: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Жилые комнаты общежитий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r>
      <w:tr w:rsidR="000F3E06" w:rsidRPr="00FD0624" w:rsidTr="00AA464C">
        <w:trPr>
          <w:trHeight w:val="547"/>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Номера гостиниц: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категории А</w:t>
            </w:r>
          </w:p>
        </w:tc>
        <w:tc>
          <w:tcPr>
            <w:tcW w:w="1000" w:type="pct"/>
          </w:tcPr>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r>
      <w:tr w:rsidR="000F3E06" w:rsidRPr="00FD0624" w:rsidTr="00AA464C">
        <w:trPr>
          <w:trHeight w:val="220"/>
        </w:trPr>
        <w:tc>
          <w:tcPr>
            <w:tcW w:w="320" w:type="pct"/>
            <w:vMerge/>
          </w:tcPr>
          <w:p w:rsidR="000F3E06" w:rsidRPr="00FD0624" w:rsidRDefault="000F3E06" w:rsidP="00AA464C">
            <w:pPr>
              <w:pStyle w:val="Default"/>
              <w:ind w:firstLine="708"/>
              <w:rPr>
                <w:rFonts w:ascii="Times New Roman" w:hAnsi="Times New Roman" w:cs="Times New Roman"/>
                <w:sz w:val="20"/>
                <w:szCs w:val="20"/>
              </w:rPr>
            </w:pPr>
          </w:p>
        </w:tc>
        <w:tc>
          <w:tcPr>
            <w:tcW w:w="1680" w:type="pct"/>
            <w:vMerge/>
          </w:tcPr>
          <w:p w:rsidR="000F3E06" w:rsidRPr="00FD0624" w:rsidRDefault="000F3E06" w:rsidP="00AA464C">
            <w:pPr>
              <w:pStyle w:val="Default"/>
              <w:ind w:firstLine="708"/>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категории Б</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категории В</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r>
      <w:tr w:rsidR="000F3E06" w:rsidRPr="00FD0624" w:rsidTr="00AA464C">
        <w:trPr>
          <w:trHeight w:val="725"/>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11 </w:t>
            </w: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r>
      <w:tr w:rsidR="000F3E06" w:rsidRPr="00FD0624" w:rsidTr="00AA464C">
        <w:trPr>
          <w:trHeight w:val="1611"/>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12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Помещения офисов, административных зданий, конструкторских, проектных и научно-исследовательских организаций: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категории А</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45</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категорий Б и В</w:t>
            </w:r>
          </w:p>
        </w:tc>
        <w:tc>
          <w:tcPr>
            <w:tcW w:w="20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65 </w:t>
            </w:r>
          </w:p>
        </w:tc>
      </w:tr>
      <w:tr w:rsidR="000F3E06" w:rsidRPr="00FD0624" w:rsidTr="00AA464C">
        <w:trPr>
          <w:trHeight w:val="806"/>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13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Залы кафе, ресторанов, фойе театров и кинотеатров: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категории А</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категорий Б и В</w:t>
            </w:r>
          </w:p>
        </w:tc>
        <w:tc>
          <w:tcPr>
            <w:tcW w:w="1000" w:type="pct"/>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65 </w:t>
            </w:r>
          </w:p>
        </w:tc>
      </w:tr>
      <w:tr w:rsidR="000F3E06" w:rsidRPr="00FD0624" w:rsidTr="00AA464C">
        <w:trPr>
          <w:trHeight w:val="758"/>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14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Торговые залы магазинов, пассажирские залы вокзалов и аэровокзалов, спортивные залы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 </w:t>
            </w:r>
          </w:p>
        </w:tc>
      </w:tr>
      <w:tr w:rsidR="000F3E06" w:rsidRPr="00FD0624" w:rsidTr="00AA464C">
        <w:trPr>
          <w:trHeight w:val="758"/>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w:t>
            </w: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Территории, непосредственно прилегающие к зданиям больниц и санаториев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50 </w:t>
            </w:r>
          </w:p>
        </w:tc>
      </w:tr>
      <w:tr w:rsidR="000F3E06" w:rsidRPr="00FD0624" w:rsidTr="00AA464C">
        <w:trPr>
          <w:trHeight w:val="1024"/>
        </w:trPr>
        <w:tc>
          <w:tcPr>
            <w:tcW w:w="32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16 </w:t>
            </w:r>
          </w:p>
        </w:tc>
        <w:tc>
          <w:tcPr>
            <w:tcW w:w="1680" w:type="pct"/>
            <w:vMerge w:val="restar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7.00 - 23.00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 </w:t>
            </w:r>
          </w:p>
        </w:tc>
      </w:tr>
      <w:tr w:rsidR="000F3E06" w:rsidRPr="00FD0624" w:rsidTr="00AA464C">
        <w:trPr>
          <w:trHeight w:val="220"/>
        </w:trPr>
        <w:tc>
          <w:tcPr>
            <w:tcW w:w="320" w:type="pct"/>
            <w:vMerge/>
          </w:tcPr>
          <w:p w:rsidR="000F3E06" w:rsidRPr="00FD0624" w:rsidRDefault="000F3E06" w:rsidP="00AA464C">
            <w:pPr>
              <w:pStyle w:val="Default"/>
              <w:rPr>
                <w:rFonts w:ascii="Times New Roman" w:hAnsi="Times New Roman" w:cs="Times New Roman"/>
                <w:sz w:val="20"/>
                <w:szCs w:val="20"/>
              </w:rPr>
            </w:pPr>
          </w:p>
        </w:tc>
        <w:tc>
          <w:tcPr>
            <w:tcW w:w="1680" w:type="pct"/>
            <w:vMerge/>
          </w:tcPr>
          <w:p w:rsidR="000F3E06" w:rsidRPr="00FD0624" w:rsidRDefault="000F3E06" w:rsidP="00AA464C">
            <w:pPr>
              <w:pStyle w:val="Default"/>
              <w:rPr>
                <w:rFonts w:ascii="Times New Roman" w:hAnsi="Times New Roman" w:cs="Times New Roman"/>
                <w:sz w:val="20"/>
                <w:szCs w:val="20"/>
              </w:rPr>
            </w:pP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23.00 - 7.00</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r>
      <w:tr w:rsidR="000F3E06" w:rsidRPr="00FD0624" w:rsidTr="00AA464C">
        <w:trPr>
          <w:trHeight w:val="220"/>
        </w:trPr>
        <w:tc>
          <w:tcPr>
            <w:tcW w:w="32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17 </w:t>
            </w:r>
          </w:p>
        </w:tc>
        <w:tc>
          <w:tcPr>
            <w:tcW w:w="168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Территории, непосредственно </w:t>
            </w:r>
            <w:r w:rsidRPr="00FD0624">
              <w:rPr>
                <w:rFonts w:ascii="Times New Roman" w:hAnsi="Times New Roman" w:cs="Times New Roman"/>
                <w:sz w:val="20"/>
                <w:szCs w:val="20"/>
              </w:rPr>
              <w:lastRenderedPageBreak/>
              <w:t>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 </w:t>
            </w:r>
          </w:p>
        </w:tc>
      </w:tr>
    </w:tbl>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F3E06" w:rsidRPr="00FD0624" w:rsidTr="00AA464C">
        <w:trPr>
          <w:trHeight w:val="1300"/>
        </w:trPr>
        <w:tc>
          <w:tcPr>
            <w:tcW w:w="166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Время суток </w:t>
            </w:r>
          </w:p>
        </w:tc>
        <w:tc>
          <w:tcPr>
            <w:tcW w:w="166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Эквивалентный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уровень звука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L , дБ (А)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Аэкв </w:t>
            </w:r>
          </w:p>
        </w:tc>
        <w:tc>
          <w:tcPr>
            <w:tcW w:w="166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Максимальный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уровень звука при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единичном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воздействии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L , дБ (А)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Амакс </w:t>
            </w:r>
          </w:p>
        </w:tc>
      </w:tr>
      <w:tr w:rsidR="000F3E06" w:rsidRPr="00FD0624" w:rsidTr="00AA464C">
        <w:trPr>
          <w:trHeight w:val="220"/>
        </w:trPr>
        <w:tc>
          <w:tcPr>
            <w:tcW w:w="166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День (с 7.00 до 23.00 ч) </w:t>
            </w:r>
          </w:p>
        </w:tc>
        <w:tc>
          <w:tcPr>
            <w:tcW w:w="166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65 </w:t>
            </w:r>
          </w:p>
        </w:tc>
        <w:tc>
          <w:tcPr>
            <w:tcW w:w="166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85 </w:t>
            </w:r>
          </w:p>
        </w:tc>
      </w:tr>
      <w:tr w:rsidR="000F3E06" w:rsidRPr="00FD0624" w:rsidTr="00AA464C">
        <w:trPr>
          <w:trHeight w:val="220"/>
        </w:trPr>
        <w:tc>
          <w:tcPr>
            <w:tcW w:w="166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Ночь (с 23.00 до 7.00 ч) </w:t>
            </w:r>
          </w:p>
        </w:tc>
        <w:tc>
          <w:tcPr>
            <w:tcW w:w="1667"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c>
          <w:tcPr>
            <w:tcW w:w="1666"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75 </w:t>
            </w:r>
          </w:p>
        </w:tc>
      </w:tr>
    </w:tbl>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AA464C">
      <w:pPr>
        <w:pStyle w:val="Default"/>
        <w:ind w:firstLine="567"/>
        <w:rPr>
          <w:rFonts w:ascii="Times New Roman" w:hAnsi="Times New Roman" w:cs="Times New Roman"/>
          <w:sz w:val="20"/>
          <w:szCs w:val="20"/>
          <w:vertAlign w:val="subscript"/>
        </w:rPr>
      </w:pPr>
      <w:r w:rsidRPr="00FD0624">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FD0624">
        <w:rPr>
          <w:rFonts w:ascii="Times New Roman" w:hAnsi="Times New Roman" w:cs="Times New Roman"/>
          <w:sz w:val="20"/>
          <w:szCs w:val="20"/>
          <w:vertAlign w:val="subscript"/>
        </w:rPr>
        <w:t>А</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F3E06" w:rsidRPr="00FD0624" w:rsidRDefault="000F3E06" w:rsidP="00AA464C">
      <w:pPr>
        <w:autoSpaceDE w:val="0"/>
        <w:autoSpaceDN w:val="0"/>
        <w:adjustRightInd w:val="0"/>
        <w:ind w:firstLine="567"/>
        <w:rPr>
          <w:rFonts w:ascii="Times New Roman" w:hAnsi="Times New Roman" w:cs="Times New Roman"/>
          <w:sz w:val="20"/>
          <w:szCs w:val="20"/>
        </w:rPr>
      </w:pPr>
      <w:r w:rsidRPr="00FD0624">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FD0624">
        <w:rPr>
          <w:rFonts w:ascii="Times New Roman" w:hAnsi="Times New Roman" w:cs="Times New Roman"/>
          <w:sz w:val="20"/>
          <w:szCs w:val="20"/>
          <w:vertAlign w:val="subscript"/>
        </w:rPr>
        <w:t xml:space="preserve">А </w:t>
      </w:r>
      <w:r w:rsidRPr="00FD0624">
        <w:rPr>
          <w:rFonts w:ascii="Times New Roman" w:hAnsi="Times New Roman" w:cs="Times New Roman"/>
          <w:sz w:val="20"/>
          <w:szCs w:val="20"/>
        </w:rPr>
        <w:t>на 10 дБ (А) и L</w:t>
      </w:r>
      <w:r w:rsidRPr="00FD0624">
        <w:rPr>
          <w:rFonts w:ascii="Times New Roman" w:hAnsi="Times New Roman" w:cs="Times New Roman"/>
          <w:sz w:val="20"/>
          <w:szCs w:val="20"/>
          <w:vertAlign w:val="subscript"/>
        </w:rPr>
        <w:t>Аэкв</w:t>
      </w:r>
      <w:r w:rsidRPr="00FD0624">
        <w:rPr>
          <w:rFonts w:ascii="Times New Roman" w:hAnsi="Times New Roman" w:cs="Times New Roman"/>
          <w:sz w:val="20"/>
          <w:szCs w:val="20"/>
        </w:rPr>
        <w:t xml:space="preserve"> на 5 дБ (А) в течение не более двух суток одной недели.</w:t>
      </w:r>
    </w:p>
    <w:p w:rsidR="000F3E06" w:rsidRPr="00FD0624" w:rsidRDefault="000F3E06" w:rsidP="00AA464C">
      <w:pPr>
        <w:autoSpaceDE w:val="0"/>
        <w:autoSpaceDN w:val="0"/>
        <w:adjustRightInd w:val="0"/>
        <w:ind w:firstLine="567"/>
        <w:rPr>
          <w:rFonts w:ascii="Times New Roman" w:hAnsi="Times New Roman" w:cs="Times New Roman"/>
          <w:sz w:val="20"/>
          <w:szCs w:val="20"/>
          <w:vertAlign w:val="subscript"/>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15.6.6. Значения максимальных уровней шумового воздействия на человека на различных территориях представлены в таблице 110.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15.6.8. Мероприятия по шумовой защите предусматривают: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трассировку магистральных дорог скоростного и грузового движения в обход жилых районов и зон отдыха;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укрупнение межмагистральных территорий для отдаления основных массивов застройки от транспортных магистралей;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создание системы парковки автомобилей на границе жилых районов и групп жилых зданий;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формирование общегородской системы зеленых насаждений;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15.6.11. Мероприятия по защите от вибраций предусматривают: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удаление зданий и сооружений от источников вибрации;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использование методов виброзащиты при проектировании зданий и сооружений;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меры по снижению динамических нагрузок, создаваемых источником вибрации.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15.6.2. Снижение вибрации может быть достигнуто: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устройством виброизоляции отдельных установок или оборудования;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применением для трубопроводов и коммуникаций: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гибких элементов - в системах, соединенных с источником вибрации;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мягких прокладок - в местах перехода через ограждающие конструкции и крепления к ограждающим конструкциям.</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b/>
          <w:sz w:val="20"/>
          <w:szCs w:val="20"/>
        </w:rPr>
        <w:t>15.7. Защита от электромагнитных полей, излучений и облучений</w:t>
      </w:r>
      <w:r w:rsidRPr="00FD0624">
        <w:rPr>
          <w:rFonts w:ascii="Times New Roman" w:hAnsi="Times New Roman" w:cs="Times New Roman"/>
          <w:sz w:val="20"/>
          <w:szCs w:val="20"/>
        </w:rPr>
        <w:t xml:space="preserve">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15.7.2. Специальные требования по защите от электромагнитных полей, излучений и облучений устанавливают для: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элементов систем сотовой связи и других видов подвижной связи;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видеодисплейных терминалов и мониторов персональных компьютеров;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СВЧ-печей, индукционных печей.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диапазоне частот 30 кГц - 300 МГц - по эффективным значениям напряженности электрического поля (Е), В/м;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 диапазоне частот 300 МГц - 300 ГГц - по средним значениям плотности потока энергии, мкВт/кв. см.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4"/>
        <w:gridCol w:w="1701"/>
        <w:gridCol w:w="1642"/>
        <w:gridCol w:w="1642"/>
        <w:gridCol w:w="1593"/>
        <w:gridCol w:w="1693"/>
      </w:tblGrid>
      <w:tr w:rsidR="000F3E06" w:rsidRPr="00FD0624" w:rsidTr="00AA464C">
        <w:trPr>
          <w:trHeight w:val="220"/>
        </w:trPr>
        <w:tc>
          <w:tcPr>
            <w:tcW w:w="8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Диапазон частот </w:t>
            </w:r>
          </w:p>
        </w:tc>
        <w:tc>
          <w:tcPr>
            <w:tcW w:w="863"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30 - 300 кГц </w:t>
            </w:r>
          </w:p>
        </w:tc>
        <w:tc>
          <w:tcPr>
            <w:tcW w:w="833"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0,3 - 3 МГц </w:t>
            </w:r>
          </w:p>
        </w:tc>
        <w:tc>
          <w:tcPr>
            <w:tcW w:w="833"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3 - 30 МГц </w:t>
            </w:r>
          </w:p>
        </w:tc>
        <w:tc>
          <w:tcPr>
            <w:tcW w:w="80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30 - 300 МГц </w:t>
            </w:r>
          </w:p>
        </w:tc>
        <w:tc>
          <w:tcPr>
            <w:tcW w:w="85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0,3 - 300 ГГц </w:t>
            </w:r>
          </w:p>
        </w:tc>
      </w:tr>
      <w:tr w:rsidR="000F3E06" w:rsidRPr="00FD0624" w:rsidTr="00AA464C">
        <w:trPr>
          <w:trHeight w:val="489"/>
        </w:trPr>
        <w:tc>
          <w:tcPr>
            <w:tcW w:w="8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Нормируемый параметр </w:t>
            </w:r>
          </w:p>
        </w:tc>
        <w:tc>
          <w:tcPr>
            <w:tcW w:w="3337"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напряженность электрического поля, Е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(В/м) </w:t>
            </w:r>
          </w:p>
        </w:tc>
        <w:tc>
          <w:tcPr>
            <w:tcW w:w="85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плотность потока энергии, </w:t>
            </w:r>
            <w:r w:rsidRPr="00FD0624">
              <w:rPr>
                <w:rFonts w:ascii="Times New Roman" w:hAnsi="Times New Roman" w:cs="Times New Roman"/>
                <w:sz w:val="20"/>
                <w:szCs w:val="20"/>
              </w:rPr>
              <w:lastRenderedPageBreak/>
              <w:t xml:space="preserve">мкВт/кв. см </w:t>
            </w:r>
          </w:p>
        </w:tc>
      </w:tr>
      <w:tr w:rsidR="000F3E06" w:rsidRPr="00FD0624" w:rsidTr="00AA464C">
        <w:trPr>
          <w:trHeight w:val="489"/>
        </w:trPr>
        <w:tc>
          <w:tcPr>
            <w:tcW w:w="80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Предельно допустимые уровни </w:t>
            </w:r>
          </w:p>
        </w:tc>
        <w:tc>
          <w:tcPr>
            <w:tcW w:w="863"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 </w:t>
            </w:r>
          </w:p>
        </w:tc>
        <w:tc>
          <w:tcPr>
            <w:tcW w:w="833"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w:t>
            </w:r>
          </w:p>
        </w:tc>
        <w:tc>
          <w:tcPr>
            <w:tcW w:w="833"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808"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&lt;*&gt; </w:t>
            </w:r>
          </w:p>
        </w:tc>
        <w:tc>
          <w:tcPr>
            <w:tcW w:w="85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25 &lt;**&gt; </w:t>
            </w:r>
          </w:p>
        </w:tc>
      </w:tr>
    </w:tbl>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&lt;*&gt; Кроме средств радио- и телевещания (диапазон частот 48,5 - 108, 174 - 230 МГц).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в диапазоне частот от 27 МГц до 300 МГц - по значениям напряженности электрического поля, Е (В/м);</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в диапазоне частот от 300 МГц до 2400 МГц - по значениям плотности потока энергии, ППЭ (мВт/кв. см, мкВт/кв. см).</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- 10,0 В/м - в диапазоне частот 27 МГц - 30 МГц;</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- 3,0 В/м - в диапазоне частот 30 МГц - 300 МГц;</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- 10,0 мкВт/кв.см - в диапазоне частот 300 МГц - 2400 МГц.</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15.7.11.Границы санитарно-защитной зоны определяются на высоте 2 м от поверхности земли по ПДУ, указанным в таблице 109.</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- 0,5 - внутри жилых зданий;</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- 1 - на территории зоны жилой застройки;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- 10 - на участках пересечения воздушных линий с автомобильными дорогами I - IV категории;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- 15 - в ненаселенной местности (незастроенные местности, доступные для транспорта и сельскохозяйственные угодья);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15.7.15. Мероприятия по защите населения от ЭМП, излучений и облучений следует предусматривать:</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рациональное размещение источников ЭМП и применение средств защиты, в том числе экранирование источников;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уменьшение излучаемой мощности передатчиков и антенн;</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ограничение доступа к источникам излучения, в том числе вторичного излучения (сетям, конструкциям зданий, коммуникациям);</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15.8. Радиационная безопасность</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15.8.2. Радиационная безопасность населения обеспечивается: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созданием условий жизнедеятельности людей, отвечающих требованиям НРБ-99/2009 и ОСПОРБ-99/10;</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установлением допустимых уровней воздействия для облучения от техногенных источников излучения;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организацией радиационного контроля;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организацией системы информации о радиационной обстановке.</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отсутствие радиационных аномалий обследованием участка поисковыми радиометрами;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15.8.5. Участки застройки под промышленные объекты квалифицируются как радиационно-безопасные при совместном выполнении условий:</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отсутствие радиационных аномалий обследованием участка поисковыми радиометрами;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15.8.10. При размещении радиационных объектов необходимо предусматривать:</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оценку метеорологических, гидрологических, геологических и сейсмических факторов при нормальной эксплуатации и при возможных авариях;</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устройство санитарно-защитных зон и зон наблюдения вокруг радиационных объектов;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локализацию источников радиационного воздействия;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физическую защиту источников излучения (физические барьеры на пути распространения ионизирующего излучения и радиоактивных веществ);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зонирование территории вокруг наиболее опасных объектов и внутри них;</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организацию системы радиационного контроля;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Радиационные объекты следует размещать в соответствии с настоящими нормативами.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15.9. Разрешенные параметры допустимых уровней воздействия  на человека и условия проживания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pPr>
        <w:rPr>
          <w:rFonts w:ascii="Times New Roman" w:hAnsi="Times New Roman" w:cs="Times New Roman"/>
          <w:color w:val="000000"/>
          <w:sz w:val="20"/>
          <w:szCs w:val="20"/>
        </w:rPr>
      </w:pPr>
      <w:r w:rsidRPr="00FD0624">
        <w:rPr>
          <w:rFonts w:ascii="Times New Roman" w:hAnsi="Times New Roman" w:cs="Times New Roman"/>
          <w:sz w:val="20"/>
          <w:szCs w:val="20"/>
        </w:rPr>
        <w:br w:type="page"/>
      </w: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lastRenderedPageBreak/>
        <w:t>Таблица 113</w:t>
      </w:r>
    </w:p>
    <w:p w:rsidR="000F3E06" w:rsidRPr="00FD0624" w:rsidRDefault="000F3E06" w:rsidP="00AA464C">
      <w:pPr>
        <w:pStyle w:val="Defaul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F3E06" w:rsidRPr="00FD0624" w:rsidTr="00AA464C">
        <w:trPr>
          <w:trHeight w:val="758"/>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Зона </w:t>
            </w:r>
          </w:p>
        </w:tc>
        <w:tc>
          <w:tcPr>
            <w:tcW w:w="99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Максимальный уровень шумового воздействия, дБА </w:t>
            </w:r>
          </w:p>
        </w:tc>
        <w:tc>
          <w:tcPr>
            <w:tcW w:w="1004"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Максимальный уровень загрязнения атмосферного воздуха </w:t>
            </w:r>
          </w:p>
        </w:tc>
        <w:tc>
          <w:tcPr>
            <w:tcW w:w="1007"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Максимальный уровень электромагнитного излучения от радиотехнических объектов </w:t>
            </w:r>
          </w:p>
        </w:tc>
        <w:tc>
          <w:tcPr>
            <w:tcW w:w="99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Загрязненность сточных вод </w:t>
            </w:r>
          </w:p>
        </w:tc>
      </w:tr>
      <w:tr w:rsidR="000F3E06" w:rsidRPr="00FD0624" w:rsidTr="00AA464C">
        <w:trPr>
          <w:trHeight w:val="220"/>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99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1004"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1007"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4 </w:t>
            </w:r>
          </w:p>
        </w:tc>
        <w:tc>
          <w:tcPr>
            <w:tcW w:w="99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 </w:t>
            </w:r>
          </w:p>
        </w:tc>
      </w:tr>
      <w:tr w:rsidR="000F3E06" w:rsidRPr="00FD0624" w:rsidTr="00AA464C">
        <w:trPr>
          <w:trHeight w:val="3051"/>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Жилые зоны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усадебная застройка </w:t>
            </w: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многоэтажная застройка </w:t>
            </w:r>
          </w:p>
        </w:tc>
        <w:tc>
          <w:tcPr>
            <w:tcW w:w="999" w:type="pct"/>
          </w:tcPr>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55 </w:t>
            </w:r>
          </w:p>
        </w:tc>
        <w:tc>
          <w:tcPr>
            <w:tcW w:w="1004" w:type="pct"/>
            <w:gridSpan w:val="2"/>
          </w:tcPr>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0,8 ПДК </w:t>
            </w: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1 ПДК</w:t>
            </w:r>
          </w:p>
        </w:tc>
        <w:tc>
          <w:tcPr>
            <w:tcW w:w="1007"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ПДУ </w:t>
            </w:r>
          </w:p>
        </w:tc>
        <w:tc>
          <w:tcPr>
            <w:tcW w:w="99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F3E06" w:rsidRPr="00FD0624" w:rsidTr="00AA464C">
        <w:trPr>
          <w:trHeight w:val="220"/>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Общественно-деловые зоны </w:t>
            </w:r>
          </w:p>
        </w:tc>
        <w:tc>
          <w:tcPr>
            <w:tcW w:w="99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60 </w:t>
            </w:r>
          </w:p>
        </w:tc>
        <w:tc>
          <w:tcPr>
            <w:tcW w:w="1004"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То же </w:t>
            </w:r>
          </w:p>
        </w:tc>
        <w:tc>
          <w:tcPr>
            <w:tcW w:w="1007"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То же </w:t>
            </w:r>
          </w:p>
        </w:tc>
        <w:tc>
          <w:tcPr>
            <w:tcW w:w="99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То же</w:t>
            </w:r>
          </w:p>
        </w:tc>
      </w:tr>
      <w:tr w:rsidR="000F3E06" w:rsidRPr="00FD0624" w:rsidTr="00AA464C">
        <w:trPr>
          <w:trHeight w:val="1562"/>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Производственные зоны </w:t>
            </w:r>
          </w:p>
        </w:tc>
        <w:tc>
          <w:tcPr>
            <w:tcW w:w="99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нормируется по границе объединенной СЗЗ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нормируется по границе объединенной СЗЗ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ПДК </w:t>
            </w:r>
          </w:p>
        </w:tc>
        <w:tc>
          <w:tcPr>
            <w:tcW w:w="10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нормируется по границе объединенной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СЗЗ 1 ПДУ </w:t>
            </w:r>
          </w:p>
        </w:tc>
        <w:tc>
          <w:tcPr>
            <w:tcW w:w="1001"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0F3E06" w:rsidRPr="00FD0624" w:rsidTr="00AA464C">
        <w:trPr>
          <w:trHeight w:val="1027"/>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Рекреационные зоны </w:t>
            </w:r>
          </w:p>
        </w:tc>
        <w:tc>
          <w:tcPr>
            <w:tcW w:w="99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0,8 ПДК </w:t>
            </w:r>
          </w:p>
        </w:tc>
        <w:tc>
          <w:tcPr>
            <w:tcW w:w="10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ПДУ </w:t>
            </w:r>
          </w:p>
        </w:tc>
        <w:tc>
          <w:tcPr>
            <w:tcW w:w="1001"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нормативно очищенные на локальных очистных сооружениях с возможным самостоятельным выпуском </w:t>
            </w:r>
          </w:p>
        </w:tc>
      </w:tr>
      <w:tr w:rsidR="000F3E06" w:rsidRPr="00FD0624" w:rsidTr="00AA464C">
        <w:trPr>
          <w:trHeight w:val="1293"/>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Зона особо охраняемых природных территорий </w:t>
            </w:r>
          </w:p>
        </w:tc>
        <w:tc>
          <w:tcPr>
            <w:tcW w:w="99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65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Не нормируется</w:t>
            </w:r>
          </w:p>
        </w:tc>
        <w:tc>
          <w:tcPr>
            <w:tcW w:w="10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Не нормируется </w:t>
            </w:r>
          </w:p>
        </w:tc>
        <w:tc>
          <w:tcPr>
            <w:tcW w:w="1001"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Не нормируется </w:t>
            </w:r>
          </w:p>
        </w:tc>
      </w:tr>
      <w:tr w:rsidR="000F3E06" w:rsidRPr="00FD0624" w:rsidTr="00AA464C">
        <w:trPr>
          <w:trHeight w:val="220"/>
        </w:trPr>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Зоны сельскохозяйственного использования</w:t>
            </w:r>
          </w:p>
        </w:tc>
        <w:tc>
          <w:tcPr>
            <w:tcW w:w="999"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70 </w:t>
            </w:r>
          </w:p>
        </w:tc>
        <w:tc>
          <w:tcPr>
            <w:tcW w:w="1000"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то же </w:t>
            </w:r>
          </w:p>
        </w:tc>
        <w:tc>
          <w:tcPr>
            <w:tcW w:w="10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то же </w:t>
            </w:r>
          </w:p>
        </w:tc>
        <w:tc>
          <w:tcPr>
            <w:tcW w:w="1001"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то же</w:t>
            </w:r>
          </w:p>
        </w:tc>
      </w:tr>
    </w:tbl>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7.10. Регулирование микроклимата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F3E06" w:rsidRPr="00FD0624" w:rsidTr="00AA464C">
        <w:trPr>
          <w:trHeight w:val="487"/>
        </w:trPr>
        <w:tc>
          <w:tcPr>
            <w:tcW w:w="3085"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Световые проемы </w:t>
            </w:r>
          </w:p>
        </w:tc>
        <w:tc>
          <w:tcPr>
            <w:tcW w:w="3119"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Ориентация световых проемов по сторонам горизонта </w:t>
            </w:r>
          </w:p>
        </w:tc>
        <w:tc>
          <w:tcPr>
            <w:tcW w:w="3118"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Коэффициент светового климата </w:t>
            </w:r>
          </w:p>
        </w:tc>
      </w:tr>
      <w:tr w:rsidR="000F3E06" w:rsidRPr="00FD0624" w:rsidTr="00AA464C">
        <w:trPr>
          <w:trHeight w:val="220"/>
        </w:trPr>
        <w:tc>
          <w:tcPr>
            <w:tcW w:w="3085"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наружных стенах зданий </w:t>
            </w:r>
          </w:p>
        </w:tc>
        <w:tc>
          <w:tcPr>
            <w:tcW w:w="3119"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 СВ, СЗ, З, В, ЮВ, ЮЗ, Ю </w:t>
            </w:r>
          </w:p>
        </w:tc>
        <w:tc>
          <w:tcPr>
            <w:tcW w:w="3118"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r>
      <w:tr w:rsidR="000F3E06" w:rsidRPr="00FD0624" w:rsidTr="00AA464C">
        <w:trPr>
          <w:trHeight w:val="489"/>
        </w:trPr>
        <w:tc>
          <w:tcPr>
            <w:tcW w:w="3085"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прямоугольных и трапециевидных фонарях </w:t>
            </w:r>
          </w:p>
        </w:tc>
        <w:tc>
          <w:tcPr>
            <w:tcW w:w="3119"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С-Ю, СВ-ЮЗ, ЮВ-СЗ, В-З </w:t>
            </w:r>
          </w:p>
        </w:tc>
        <w:tc>
          <w:tcPr>
            <w:tcW w:w="3118"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r>
      <w:tr w:rsidR="000F3E06" w:rsidRPr="00FD0624" w:rsidTr="00AA464C">
        <w:trPr>
          <w:trHeight w:val="220"/>
        </w:trPr>
        <w:tc>
          <w:tcPr>
            <w:tcW w:w="3085"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фонарях типа "Шед" </w:t>
            </w:r>
          </w:p>
        </w:tc>
        <w:tc>
          <w:tcPr>
            <w:tcW w:w="3119"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 </w:t>
            </w:r>
          </w:p>
        </w:tc>
        <w:tc>
          <w:tcPr>
            <w:tcW w:w="3118"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r>
      <w:tr w:rsidR="000F3E06" w:rsidRPr="00FD0624" w:rsidTr="00AA464C">
        <w:trPr>
          <w:trHeight w:val="220"/>
        </w:trPr>
        <w:tc>
          <w:tcPr>
            <w:tcW w:w="3085"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зенитных фонарях </w:t>
            </w:r>
          </w:p>
        </w:tc>
        <w:tc>
          <w:tcPr>
            <w:tcW w:w="3119"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c>
          <w:tcPr>
            <w:tcW w:w="3118" w:type="dxa"/>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r>
    </w:tbl>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15.10.3. Продолжительность инсоляции жилых и общественных зданий обеспечивается в соответствии с требованиями СанПиН 2.2.1/2.1.1.1076-01.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 Защита территорий от воздействия чрезвычайных ситуаций </w:t>
      </w:r>
    </w:p>
    <w:p w:rsidR="000F3E06" w:rsidRPr="00FD0624" w:rsidRDefault="000F3E06" w:rsidP="00AA464C">
      <w:pPr>
        <w:pStyle w:val="Default"/>
        <w:rPr>
          <w:rFonts w:ascii="Times New Roman" w:hAnsi="Times New Roman" w:cs="Times New Roman"/>
          <w:b/>
          <w:sz w:val="20"/>
          <w:szCs w:val="20"/>
        </w:rPr>
      </w:pPr>
      <w:r w:rsidRPr="00FD0624">
        <w:rPr>
          <w:rFonts w:ascii="Times New Roman" w:hAnsi="Times New Roman" w:cs="Times New Roman"/>
          <w:b/>
          <w:sz w:val="20"/>
          <w:szCs w:val="20"/>
        </w:rPr>
        <w:t xml:space="preserve">Природного и техногенного характера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w:t>
      </w:r>
      <w:r w:rsidRPr="00FD0624">
        <w:rPr>
          <w:rFonts w:ascii="Times New Roman" w:hAnsi="Times New Roman" w:cs="Times New Roman"/>
          <w:sz w:val="20"/>
          <w:szCs w:val="20"/>
        </w:rPr>
        <w:lastRenderedPageBreak/>
        <w:t>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15.12. Инженерная подготовка и защита территории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15.12.4. Под застройку в первую очередь следует использовать территории, под которыми: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залегают непромышленные полезные ископаемые;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полезные ископаемые выработаны и процесс деформаций земной поверхности закончился.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Размещение зданий и сооружений, затрудняющих отвод поверхностных вод, не допускается.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15.12.11. Рекультивацию и благоустройство территорий следует разрабатывать с учетом требований ГОСТ 17.5.3.04-83* и ГОСТ 17.5.3.05-84.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b/>
          <w:sz w:val="20"/>
          <w:szCs w:val="20"/>
        </w:rPr>
        <w:t>15.13</w:t>
      </w:r>
      <w:r w:rsidRPr="00FD0624">
        <w:rPr>
          <w:rFonts w:ascii="Times New Roman" w:hAnsi="Times New Roman" w:cs="Times New Roman"/>
          <w:sz w:val="20"/>
          <w:szCs w:val="20"/>
        </w:rPr>
        <w:t>.</w:t>
      </w:r>
      <w:r w:rsidRPr="00FD0624">
        <w:rPr>
          <w:rFonts w:ascii="Times New Roman" w:hAnsi="Times New Roman" w:cs="Times New Roman"/>
          <w:b/>
          <w:sz w:val="20"/>
          <w:szCs w:val="20"/>
        </w:rPr>
        <w:t xml:space="preserve"> Противооползневые и противообвальные сооружения и мероприятия</w:t>
      </w:r>
      <w:r w:rsidRPr="00FD0624">
        <w:rPr>
          <w:rFonts w:ascii="Times New Roman" w:hAnsi="Times New Roman" w:cs="Times New Roman"/>
          <w:sz w:val="20"/>
          <w:szCs w:val="20"/>
        </w:rPr>
        <w:t xml:space="preserve">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изменение рельефа склона в целях повышения его устойчивости;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предотвращение инфильтрации воды в грунт и эрозионных процессов;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искусственное понижение уровня подземных вод;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агролесомелиорация;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закрепление грунтов (в том числе армированием);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устройство удерживающих сооружений;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террасирование склонов;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w:t>
      </w:r>
      <w:r w:rsidRPr="00FD0624">
        <w:rPr>
          <w:rFonts w:ascii="Times New Roman" w:hAnsi="Times New Roman" w:cs="Times New Roman"/>
          <w:sz w:val="20"/>
          <w:szCs w:val="20"/>
        </w:rPr>
        <w:lastRenderedPageBreak/>
        <w:t xml:space="preserve">(приспособление защищаемых сооружений к обтеканию их оползнем, улавливающие сооружения и устройства, противообвальные галереи и др.).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15.14. Противокарстовые мероприятия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15.14.2. Для инженерной защиты зданий и сооружений от карста применяют следующие мероприятия или их сочетания: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планировочные;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водозащитные и противофильтрационные;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геотехнические (укрепление оснований);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конструктивные (отдельно или в комплексе с геотехническими);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технологические;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эксплуатационные (мониторинг состояния грунтов, деформаций зданий и сооружений).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15.14.3. Противокарстовые мероприятия должны: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предотвращать активизацию, а при необходимости и снижать активность карстовых и карстово-суффозионных процессов;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исключать или уменьшать в необходимой степени карстовые и карстово-суффозионные деформации грунтовых толщ;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предотвращать повышенную фильтрацию и прорывы воды из карстовых полостей в подземные помещения и горные выработки;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15.14.6. В состав планировочных мероприятий входят: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разработка инженерной защиты территорий от техногенного влияния строительства на развитие карста;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15.14.10. К водозащитным мероприятиям относятся: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мероприятия по борьбе с утечками промышленных и хозяйственно-бытовых вод, в особенности агрессивных;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15.15. Берегозащитные сооружения и мероприятия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15.15.1. Для инженерной защиты берегов рек, озер, водохранилищ используют сооружения и мероприятия, приведенные в таблице 115.</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rPr>
          <w:rFonts w:ascii="Times New Roman" w:hAnsi="Times New Roman" w:cs="Times New Roman"/>
          <w:color w:val="000000"/>
          <w:sz w:val="20"/>
          <w:szCs w:val="20"/>
        </w:rPr>
      </w:pPr>
      <w:r w:rsidRPr="00FD0624">
        <w:rPr>
          <w:rFonts w:ascii="Times New Roman" w:hAnsi="Times New Roman" w:cs="Times New Roman"/>
          <w:sz w:val="20"/>
          <w:szCs w:val="20"/>
        </w:rPr>
        <w:br w:type="page"/>
      </w: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F3E06" w:rsidRPr="00FD0624" w:rsidTr="00AA464C">
        <w:trPr>
          <w:trHeight w:val="489"/>
        </w:trPr>
        <w:tc>
          <w:tcPr>
            <w:tcW w:w="2500"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Вид сооружения и мероприятия </w:t>
            </w:r>
          </w:p>
        </w:tc>
        <w:tc>
          <w:tcPr>
            <w:tcW w:w="25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Назначение сооружения и мероприятия и условия их применения </w:t>
            </w:r>
          </w:p>
        </w:tc>
      </w:tr>
      <w:tr w:rsidR="000F3E06" w:rsidRPr="00FD0624" w:rsidTr="00AA464C">
        <w:trPr>
          <w:trHeight w:val="220"/>
        </w:trPr>
        <w:tc>
          <w:tcPr>
            <w:tcW w:w="5000" w:type="pct"/>
            <w:gridSpan w:val="6"/>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Волнозащитные </w:t>
            </w:r>
          </w:p>
        </w:tc>
      </w:tr>
      <w:tr w:rsidR="000F3E06" w:rsidRPr="00FD0624" w:rsidTr="00AA464C">
        <w:trPr>
          <w:trHeight w:val="2638"/>
        </w:trPr>
        <w:tc>
          <w:tcPr>
            <w:tcW w:w="2500"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Вдольбереговые: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шпунтовые стенки железобетонные и металлические;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ступенчатые крепления с укреплением основания террас;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массивные волноломы </w:t>
            </w:r>
          </w:p>
        </w:tc>
        <w:tc>
          <w:tcPr>
            <w:tcW w:w="25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 основном на реках и водохранилищах;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при крутизне откосов более 15°;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при стабильном уровне воды </w:t>
            </w:r>
          </w:p>
        </w:tc>
      </w:tr>
      <w:tr w:rsidR="000F3E06" w:rsidRPr="00FD0624" w:rsidTr="00AA464C">
        <w:trPr>
          <w:trHeight w:val="220"/>
        </w:trPr>
        <w:tc>
          <w:tcPr>
            <w:tcW w:w="5000" w:type="pct"/>
            <w:gridSpan w:val="6"/>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Откосные: </w:t>
            </w:r>
          </w:p>
        </w:tc>
      </w:tr>
      <w:tr w:rsidR="000F3E06" w:rsidRPr="00FD0624" w:rsidTr="00AA464C">
        <w:trPr>
          <w:trHeight w:val="489"/>
        </w:trPr>
        <w:tc>
          <w:tcPr>
            <w:tcW w:w="2500"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монолитные покрытия из бетона, асфальтобетона, асфальта; </w:t>
            </w:r>
          </w:p>
        </w:tc>
        <w:tc>
          <w:tcPr>
            <w:tcW w:w="25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реках, откосах </w:t>
            </w:r>
          </w:p>
        </w:tc>
      </w:tr>
      <w:tr w:rsidR="000F3E06" w:rsidRPr="00FD0624" w:rsidTr="00AA464C">
        <w:trPr>
          <w:trHeight w:val="758"/>
        </w:trPr>
        <w:tc>
          <w:tcPr>
            <w:tcW w:w="2500"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покрытия из сборных плит; </w:t>
            </w:r>
          </w:p>
        </w:tc>
        <w:tc>
          <w:tcPr>
            <w:tcW w:w="25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подпорных земляных сооружений при достаточной их статической устойчивости при волнах до 2,5 м </w:t>
            </w:r>
          </w:p>
        </w:tc>
      </w:tr>
      <w:tr w:rsidR="000F3E06" w:rsidRPr="00FD0624" w:rsidTr="00AA464C">
        <w:trPr>
          <w:trHeight w:val="758"/>
        </w:trPr>
        <w:tc>
          <w:tcPr>
            <w:tcW w:w="2500"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покрытия из гибких тюфяков и сетчатых блоков, заполненных камнем; </w:t>
            </w:r>
          </w:p>
        </w:tc>
        <w:tc>
          <w:tcPr>
            <w:tcW w:w="25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реках, откосах земляных сооружений (при пологих откосах и невысоких волнах - менее 0,5 - 0,6 м) </w:t>
            </w:r>
          </w:p>
        </w:tc>
      </w:tr>
      <w:tr w:rsidR="000F3E06" w:rsidRPr="00FD0624" w:rsidTr="00AA464C">
        <w:trPr>
          <w:trHeight w:val="489"/>
        </w:trPr>
        <w:tc>
          <w:tcPr>
            <w:tcW w:w="2500"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покрытия из синтетических материалов и вторичного сырья </w:t>
            </w:r>
          </w:p>
        </w:tc>
        <w:tc>
          <w:tcPr>
            <w:tcW w:w="2500"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 </w:t>
            </w:r>
          </w:p>
        </w:tc>
      </w:tr>
      <w:tr w:rsidR="000F3E06" w:rsidRPr="00FD0624" w:rsidTr="00AA464C">
        <w:trPr>
          <w:trHeight w:val="220"/>
        </w:trPr>
        <w:tc>
          <w:tcPr>
            <w:tcW w:w="5000" w:type="pct"/>
            <w:gridSpan w:val="6"/>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Волногасящие </w:t>
            </w:r>
          </w:p>
        </w:tc>
      </w:tr>
      <w:tr w:rsidR="000F3E06" w:rsidRPr="00FD0624" w:rsidTr="00AA464C">
        <w:trPr>
          <w:gridAfter w:val="1"/>
          <w:wAfter w:w="38" w:type="pct"/>
          <w:trHeight w:val="756"/>
        </w:trPr>
        <w:tc>
          <w:tcPr>
            <w:tcW w:w="2463"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Вдольбереговые (проницаемые сооружения с пористой напорной гранью и волногасящими камерами) </w:t>
            </w:r>
          </w:p>
        </w:tc>
        <w:tc>
          <w:tcPr>
            <w:tcW w:w="2499"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w:t>
            </w:r>
          </w:p>
        </w:tc>
      </w:tr>
      <w:tr w:rsidR="000F3E06" w:rsidRPr="00FD0624" w:rsidTr="00AA464C">
        <w:trPr>
          <w:gridAfter w:val="1"/>
          <w:wAfter w:w="38" w:type="pct"/>
          <w:trHeight w:val="220"/>
        </w:trPr>
        <w:tc>
          <w:tcPr>
            <w:tcW w:w="4962" w:type="pct"/>
            <w:gridSpan w:val="5"/>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Откосные: </w:t>
            </w:r>
          </w:p>
        </w:tc>
      </w:tr>
      <w:tr w:rsidR="000F3E06" w:rsidRPr="00FD0624" w:rsidTr="00AA464C">
        <w:trPr>
          <w:gridAfter w:val="1"/>
          <w:wAfter w:w="38" w:type="pct"/>
          <w:trHeight w:val="758"/>
        </w:trPr>
        <w:tc>
          <w:tcPr>
            <w:tcW w:w="2463"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наброска из камня; </w:t>
            </w:r>
          </w:p>
        </w:tc>
        <w:tc>
          <w:tcPr>
            <w:tcW w:w="2499"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реках, откосах земляных сооружений при отсутствии рекреационного использования </w:t>
            </w:r>
          </w:p>
        </w:tc>
      </w:tr>
      <w:tr w:rsidR="000F3E06" w:rsidRPr="00FD0624" w:rsidTr="00AA464C">
        <w:trPr>
          <w:gridAfter w:val="1"/>
          <w:wAfter w:w="38" w:type="pct"/>
          <w:trHeight w:val="489"/>
        </w:trPr>
        <w:tc>
          <w:tcPr>
            <w:tcW w:w="2463"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наброска или укладка из фасонных блоков; </w:t>
            </w:r>
          </w:p>
        </w:tc>
        <w:tc>
          <w:tcPr>
            <w:tcW w:w="2499"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при отсутствии рекреационного использования </w:t>
            </w:r>
          </w:p>
        </w:tc>
      </w:tr>
      <w:tr w:rsidR="000F3E06" w:rsidRPr="00FD0624" w:rsidTr="00AA464C">
        <w:trPr>
          <w:gridAfter w:val="1"/>
          <w:wAfter w:w="38" w:type="pct"/>
          <w:trHeight w:val="1024"/>
        </w:trPr>
        <w:tc>
          <w:tcPr>
            <w:tcW w:w="2463"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искусственные свободные пляжи </w:t>
            </w:r>
          </w:p>
        </w:tc>
        <w:tc>
          <w:tcPr>
            <w:tcW w:w="2499"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F3E06" w:rsidRPr="00FD0624" w:rsidTr="00AA464C">
        <w:trPr>
          <w:gridAfter w:val="1"/>
          <w:wAfter w:w="38" w:type="pct"/>
          <w:trHeight w:val="220"/>
        </w:trPr>
        <w:tc>
          <w:tcPr>
            <w:tcW w:w="4962" w:type="pct"/>
            <w:gridSpan w:val="5"/>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Пляжеудерживающие </w:t>
            </w:r>
          </w:p>
        </w:tc>
      </w:tr>
      <w:tr w:rsidR="000F3E06" w:rsidRPr="00FD0624" w:rsidTr="00AA464C">
        <w:trPr>
          <w:gridAfter w:val="1"/>
          <w:wAfter w:w="38" w:type="pct"/>
          <w:trHeight w:val="220"/>
        </w:trPr>
        <w:tc>
          <w:tcPr>
            <w:tcW w:w="4962" w:type="pct"/>
            <w:gridSpan w:val="5"/>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Вдольбереговые: </w:t>
            </w:r>
          </w:p>
        </w:tc>
      </w:tr>
      <w:tr w:rsidR="000F3E06" w:rsidRPr="00FD0624" w:rsidTr="00AA464C">
        <w:trPr>
          <w:gridAfter w:val="1"/>
          <w:wAfter w:w="38" w:type="pct"/>
          <w:trHeight w:val="1027"/>
        </w:trPr>
        <w:tc>
          <w:tcPr>
            <w:tcW w:w="2463"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Подводные банкеты из бетона, бетонных блоков, камня;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загрузка инертными на локальных участках (каменные банкеты, песчаные примывы и др.) </w:t>
            </w:r>
          </w:p>
        </w:tc>
        <w:tc>
          <w:tcPr>
            <w:tcW w:w="2499"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при небольшом волнении для закрепления пляжа на водохранилищах при относительно пологих откосах </w:t>
            </w:r>
          </w:p>
        </w:tc>
      </w:tr>
      <w:tr w:rsidR="000F3E06" w:rsidRPr="00FD0624" w:rsidTr="00AA464C">
        <w:trPr>
          <w:gridAfter w:val="1"/>
          <w:wAfter w:w="38" w:type="pct"/>
          <w:trHeight w:val="758"/>
        </w:trPr>
        <w:tc>
          <w:tcPr>
            <w:tcW w:w="2463"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Поперечные молы, шпоры (гравитационные, свайные и др.) </w:t>
            </w:r>
          </w:p>
        </w:tc>
        <w:tc>
          <w:tcPr>
            <w:tcW w:w="2499"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реках при создании и закреплении естественных и искусственных пляжей </w:t>
            </w:r>
          </w:p>
        </w:tc>
      </w:tr>
      <w:tr w:rsidR="000F3E06" w:rsidRPr="00FD0624" w:rsidTr="00AA464C">
        <w:trPr>
          <w:gridAfter w:val="1"/>
          <w:wAfter w:w="38" w:type="pct"/>
          <w:trHeight w:val="220"/>
        </w:trPr>
        <w:tc>
          <w:tcPr>
            <w:tcW w:w="4962" w:type="pct"/>
            <w:gridSpan w:val="5"/>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Специальные </w:t>
            </w:r>
          </w:p>
        </w:tc>
      </w:tr>
      <w:tr w:rsidR="000F3E06" w:rsidRPr="00FD0624" w:rsidTr="00AA464C">
        <w:trPr>
          <w:gridAfter w:val="1"/>
          <w:wAfter w:w="38" w:type="pct"/>
          <w:trHeight w:val="220"/>
        </w:trPr>
        <w:tc>
          <w:tcPr>
            <w:tcW w:w="4962" w:type="pct"/>
            <w:gridSpan w:val="5"/>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Регулирующие: </w:t>
            </w:r>
          </w:p>
        </w:tc>
      </w:tr>
      <w:tr w:rsidR="000F3E06" w:rsidRPr="00FD0624" w:rsidTr="006251D0">
        <w:trPr>
          <w:gridAfter w:val="1"/>
          <w:wAfter w:w="38" w:type="pct"/>
          <w:trHeight w:val="1343"/>
        </w:trPr>
        <w:tc>
          <w:tcPr>
            <w:tcW w:w="2434" w:type="pct"/>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сооружения, имитирующие природные формы рельефа; перебазирование запаса наносов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переброска вдоль побережья, использование подводных карьеров и т.д.) </w:t>
            </w:r>
          </w:p>
        </w:tc>
        <w:tc>
          <w:tcPr>
            <w:tcW w:w="2528" w:type="pct"/>
            <w:gridSpan w:val="4"/>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для регулирования береговых процессов на водохранилищах для </w:t>
            </w:r>
          </w:p>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регулирования баланса наносов </w:t>
            </w:r>
          </w:p>
        </w:tc>
      </w:tr>
      <w:tr w:rsidR="000F3E06" w:rsidRPr="00FD0624" w:rsidTr="00AA464C">
        <w:trPr>
          <w:gridAfter w:val="1"/>
          <w:wAfter w:w="38" w:type="pct"/>
          <w:trHeight w:val="220"/>
        </w:trPr>
        <w:tc>
          <w:tcPr>
            <w:tcW w:w="4962" w:type="pct"/>
            <w:gridSpan w:val="5"/>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Струенаправляющие: </w:t>
            </w:r>
          </w:p>
        </w:tc>
      </w:tr>
      <w:tr w:rsidR="000F3E06" w:rsidRPr="00FD0624" w:rsidTr="006251D0">
        <w:trPr>
          <w:gridAfter w:val="1"/>
          <w:wAfter w:w="38" w:type="pct"/>
          <w:trHeight w:val="489"/>
        </w:trPr>
        <w:tc>
          <w:tcPr>
            <w:tcW w:w="244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струенаправляющие дамбы из каменной наброски; </w:t>
            </w:r>
          </w:p>
        </w:tc>
        <w:tc>
          <w:tcPr>
            <w:tcW w:w="2516"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реках для защиты берегов рек и отклонения оси потока от размывания берега </w:t>
            </w:r>
          </w:p>
        </w:tc>
      </w:tr>
      <w:tr w:rsidR="000F3E06" w:rsidRPr="00FD0624" w:rsidTr="006251D0">
        <w:trPr>
          <w:gridAfter w:val="1"/>
          <w:wAfter w:w="38" w:type="pct"/>
          <w:trHeight w:val="490"/>
        </w:trPr>
        <w:tc>
          <w:tcPr>
            <w:tcW w:w="244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lastRenderedPageBreak/>
              <w:t xml:space="preserve">струенаправляющие дамбы из грунта; </w:t>
            </w:r>
          </w:p>
        </w:tc>
        <w:tc>
          <w:tcPr>
            <w:tcW w:w="2516"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реках с невысокими скоростями течения для отклонения оси потока </w:t>
            </w:r>
          </w:p>
        </w:tc>
      </w:tr>
      <w:tr w:rsidR="000F3E06" w:rsidRPr="00FD0624" w:rsidTr="006251D0">
        <w:trPr>
          <w:gridAfter w:val="1"/>
          <w:wAfter w:w="38" w:type="pct"/>
          <w:trHeight w:val="489"/>
        </w:trPr>
        <w:tc>
          <w:tcPr>
            <w:tcW w:w="244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струенаправляющие массивные шпоры или полузапруды </w:t>
            </w:r>
          </w:p>
        </w:tc>
        <w:tc>
          <w:tcPr>
            <w:tcW w:w="2516"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То же</w:t>
            </w:r>
          </w:p>
        </w:tc>
      </w:tr>
      <w:tr w:rsidR="000F3E06" w:rsidRPr="00FD0624" w:rsidTr="006251D0">
        <w:trPr>
          <w:gridAfter w:val="1"/>
          <w:wAfter w:w="38" w:type="pct"/>
          <w:trHeight w:val="489"/>
        </w:trPr>
        <w:tc>
          <w:tcPr>
            <w:tcW w:w="2445" w:type="pct"/>
            <w:gridSpan w:val="2"/>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Склоноукрепляющие (искусственное закрепление грунта откосов) </w:t>
            </w:r>
          </w:p>
        </w:tc>
        <w:tc>
          <w:tcPr>
            <w:tcW w:w="2516" w:type="pct"/>
            <w:gridSpan w:val="3"/>
          </w:tcPr>
          <w:p w:rsidR="000F3E06" w:rsidRPr="00FD0624" w:rsidRDefault="000F3E06" w:rsidP="00AA464C">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на водохранилищах, реках, откосах земляных сооружений при высоте волн до 0,5 м </w:t>
            </w:r>
          </w:p>
        </w:tc>
      </w:tr>
    </w:tbl>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15.16. Сооружения и мероприятия для защиты от затопления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15.16.2. Защита от подтопления должна включать: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локальную защиту зданий, сооружений, грунтов оснований и защиту застроенной территории в целом;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водоотведение;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утилизацию (при необходимости очистки) дренажных вод;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15.17. Сооружения и мероприятия для защиты от затопления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15.18. Мероприятия для защиты от морозного пучения грунтов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15.18.2. Противопучинные мероприятия подразделяют на следующие виды: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инженерно-мелиоративные (тепломелиорация и гидромелиорация);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конструктивные;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физико-химические (засоление, гидрофобизация грунтов и др.);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комбинированные.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F3E06" w:rsidRPr="00FD0624" w:rsidRDefault="000F3E06" w:rsidP="00AA464C">
      <w:pPr>
        <w:pStyle w:val="Default"/>
        <w:ind w:firstLine="567"/>
        <w:rPr>
          <w:rFonts w:ascii="Times New Roman" w:hAnsi="Times New Roman" w:cs="Times New Roman"/>
          <w:sz w:val="20"/>
          <w:szCs w:val="20"/>
        </w:rPr>
      </w:pPr>
    </w:p>
    <w:p w:rsidR="000F3E06" w:rsidRPr="00FD0624" w:rsidRDefault="000F3E06" w:rsidP="00AA464C">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t xml:space="preserve">15.19. Мероприятия по защите в районах с сейсмическим воздействием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карта А - массовое строительство;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карты В и С - объекты повышенной ответственности и особо ответственные объекты.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15.19.3. Определение сейсмичности площадки проектирования следует производить на основании сейсмического микрорайонирования.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F3E06" w:rsidRPr="00FD0624" w:rsidRDefault="000F3E06" w:rsidP="00AA464C">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F3E06" w:rsidRPr="00FD0624" w:rsidRDefault="000F3E06">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6251D0">
      <w:pPr>
        <w:pStyle w:val="Default"/>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 xml:space="preserve">16. ПОЖАРНАЯ БЕЗОПАСНОСТЬ </w:t>
      </w:r>
    </w:p>
    <w:p w:rsidR="000F3E06" w:rsidRPr="00FD0624" w:rsidRDefault="000F3E06" w:rsidP="006251D0">
      <w:pPr>
        <w:pStyle w:val="Default"/>
        <w:ind w:firstLine="567"/>
        <w:rPr>
          <w:rFonts w:ascii="Times New Roman" w:hAnsi="Times New Roman" w:cs="Times New Roman"/>
          <w:b/>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 по СНиП 21-01-97* - для зданий и сооружений, проектируемых по нормам и правилам, приведенным в соответствие с положениями СНиП 21-01-97*;</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 по СНиП 2.01.-85* - для зданий и сооружений, проектируемых по нормам и правилам, основанным на положениях СНиП 2.01.-85*.</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16.3. Для зданий, на которые не распространяются требования СНиП 21-01-97* «Пожарная безопасность</w:t>
      </w:r>
      <w:r w:rsidRPr="00FD0624">
        <w:rPr>
          <w:rFonts w:ascii="Times New Roman" w:hAnsi="Times New Roman" w:cs="Times New Roman"/>
          <w:b/>
          <w:sz w:val="20"/>
          <w:szCs w:val="20"/>
        </w:rPr>
        <w:t xml:space="preserve"> </w:t>
      </w:r>
      <w:r w:rsidRPr="00FD0624">
        <w:rPr>
          <w:rFonts w:ascii="Times New Roman" w:hAnsi="Times New Roman" w:cs="Times New Roman"/>
          <w:sz w:val="20"/>
          <w:szCs w:val="20"/>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0F3E06" w:rsidRPr="00FD0624" w:rsidTr="00577C55">
        <w:tc>
          <w:tcPr>
            <w:tcW w:w="1011" w:type="pct"/>
            <w:vMerge w:val="restar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Степень огнестойкости здания</w:t>
            </w:r>
          </w:p>
        </w:tc>
        <w:tc>
          <w:tcPr>
            <w:tcW w:w="1029" w:type="pct"/>
            <w:vMerge w:val="restar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Класс конструктивной пожарной опасности</w:t>
            </w:r>
          </w:p>
        </w:tc>
        <w:tc>
          <w:tcPr>
            <w:tcW w:w="2960" w:type="pct"/>
            <w:gridSpan w:val="3"/>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0F3E06" w:rsidRPr="00FD0624" w:rsidTr="00577C55">
        <w:tc>
          <w:tcPr>
            <w:tcW w:w="1011" w:type="pct"/>
            <w:vMerge/>
          </w:tcPr>
          <w:p w:rsidR="000F3E06" w:rsidRPr="00FD0624" w:rsidRDefault="000F3E06" w:rsidP="006251D0">
            <w:pPr>
              <w:pStyle w:val="Default"/>
              <w:rPr>
                <w:rFonts w:ascii="Times New Roman" w:hAnsi="Times New Roman" w:cs="Times New Roman"/>
                <w:sz w:val="20"/>
                <w:szCs w:val="20"/>
              </w:rPr>
            </w:pPr>
          </w:p>
        </w:tc>
        <w:tc>
          <w:tcPr>
            <w:tcW w:w="1029" w:type="pct"/>
            <w:vMerge/>
          </w:tcPr>
          <w:p w:rsidR="000F3E06" w:rsidRPr="00FD0624" w:rsidRDefault="000F3E06" w:rsidP="006251D0">
            <w:pPr>
              <w:pStyle w:val="Default"/>
              <w:rPr>
                <w:rFonts w:ascii="Times New Roman" w:hAnsi="Times New Roman" w:cs="Times New Roman"/>
                <w:sz w:val="20"/>
                <w:szCs w:val="20"/>
              </w:rPr>
            </w:pPr>
          </w:p>
        </w:tc>
        <w:tc>
          <w:tcPr>
            <w:tcW w:w="1005"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 II, III, C0</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 III, IV, C1</w:t>
            </w:r>
          </w:p>
        </w:tc>
        <w:tc>
          <w:tcPr>
            <w:tcW w:w="9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IV, V, C2, C3</w:t>
            </w:r>
          </w:p>
        </w:tc>
      </w:tr>
      <w:tr w:rsidR="000F3E06" w:rsidRPr="00FD0624" w:rsidTr="00577C55">
        <w:tc>
          <w:tcPr>
            <w:tcW w:w="1011"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I, II, III,</w:t>
            </w:r>
          </w:p>
        </w:tc>
        <w:tc>
          <w:tcPr>
            <w:tcW w:w="1029"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C0</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6</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9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1011"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II, III, IV</w:t>
            </w:r>
          </w:p>
        </w:tc>
        <w:tc>
          <w:tcPr>
            <w:tcW w:w="1029"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C1</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9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77C55">
        <w:tc>
          <w:tcPr>
            <w:tcW w:w="1011"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IV, V</w:t>
            </w:r>
          </w:p>
        </w:tc>
        <w:tc>
          <w:tcPr>
            <w:tcW w:w="1029"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C2, C3</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9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r>
    </w:tbl>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0F3E06" w:rsidRPr="00FD0624" w:rsidTr="00577C55">
        <w:tc>
          <w:tcPr>
            <w:tcW w:w="1011" w:type="pct"/>
            <w:vMerge w:val="restar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Степень огнестойкости здания</w:t>
            </w:r>
          </w:p>
        </w:tc>
        <w:tc>
          <w:tcPr>
            <w:tcW w:w="3989" w:type="pct"/>
            <w:gridSpan w:val="3"/>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 xml:space="preserve">Расстояние при степени огнестойкости здания (по СНиП 2.01.-85*), м </w:t>
            </w:r>
          </w:p>
        </w:tc>
      </w:tr>
      <w:tr w:rsidR="000F3E06" w:rsidRPr="00FD0624" w:rsidTr="00577C55">
        <w:tc>
          <w:tcPr>
            <w:tcW w:w="1011" w:type="pct"/>
            <w:vMerge/>
          </w:tcPr>
          <w:p w:rsidR="000F3E06" w:rsidRPr="00FD0624" w:rsidRDefault="000F3E06" w:rsidP="006251D0">
            <w:pPr>
              <w:pStyle w:val="Default"/>
              <w:rPr>
                <w:rFonts w:ascii="Times New Roman" w:hAnsi="Times New Roman" w:cs="Times New Roman"/>
                <w:sz w:val="20"/>
                <w:szCs w:val="20"/>
              </w:rPr>
            </w:pPr>
          </w:p>
        </w:tc>
        <w:tc>
          <w:tcPr>
            <w:tcW w:w="1005"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 II</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III</w:t>
            </w:r>
          </w:p>
        </w:tc>
        <w:tc>
          <w:tcPr>
            <w:tcW w:w="1978"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а</w:t>
            </w:r>
            <w:r w:rsidRPr="00FD0624">
              <w:rPr>
                <w:rFonts w:ascii="Times New Roman" w:hAnsi="Times New Roman" w:cs="Times New Roman"/>
                <w:sz w:val="20"/>
                <w:szCs w:val="20"/>
                <w:lang w:val="en-US"/>
              </w:rPr>
              <w:t>, III</w:t>
            </w:r>
            <w:r w:rsidRPr="00FD0624">
              <w:rPr>
                <w:rFonts w:ascii="Times New Roman" w:hAnsi="Times New Roman" w:cs="Times New Roman"/>
                <w:sz w:val="20"/>
                <w:szCs w:val="20"/>
              </w:rPr>
              <w:t>б</w:t>
            </w:r>
            <w:r w:rsidRPr="00FD0624">
              <w:rPr>
                <w:rFonts w:ascii="Times New Roman" w:hAnsi="Times New Roman" w:cs="Times New Roman"/>
                <w:sz w:val="20"/>
                <w:szCs w:val="20"/>
                <w:lang w:val="en-US"/>
              </w:rPr>
              <w:t>, IV, IV</w:t>
            </w:r>
            <w:r w:rsidRPr="00FD0624">
              <w:rPr>
                <w:rFonts w:ascii="Times New Roman" w:hAnsi="Times New Roman" w:cs="Times New Roman"/>
                <w:sz w:val="20"/>
                <w:szCs w:val="20"/>
              </w:rPr>
              <w:t>а</w:t>
            </w:r>
            <w:r w:rsidRPr="00FD0624">
              <w:rPr>
                <w:rFonts w:ascii="Times New Roman" w:hAnsi="Times New Roman" w:cs="Times New Roman"/>
                <w:sz w:val="20"/>
                <w:szCs w:val="20"/>
                <w:lang w:val="en-US"/>
              </w:rPr>
              <w:t>, V</w:t>
            </w:r>
          </w:p>
        </w:tc>
      </w:tr>
      <w:tr w:rsidR="000F3E06" w:rsidRPr="00FD0624" w:rsidTr="00577C55">
        <w:tc>
          <w:tcPr>
            <w:tcW w:w="1011"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I, II</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6</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197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w:t>
            </w:r>
          </w:p>
        </w:tc>
      </w:tr>
      <w:tr w:rsidR="000F3E06" w:rsidRPr="00FD0624" w:rsidTr="00577C55">
        <w:tc>
          <w:tcPr>
            <w:tcW w:w="1011"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III</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97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77C55">
        <w:tc>
          <w:tcPr>
            <w:tcW w:w="1011"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а,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б,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а, </w:t>
            </w:r>
            <w:r w:rsidRPr="00FD0624">
              <w:rPr>
                <w:rFonts w:ascii="Times New Roman" w:hAnsi="Times New Roman" w:cs="Times New Roman"/>
                <w:sz w:val="20"/>
                <w:szCs w:val="20"/>
                <w:lang w:val="en-US"/>
              </w:rPr>
              <w:t>V</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1005"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197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r>
    </w:tbl>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Примечания</w:t>
      </w:r>
      <w:r w:rsidRPr="00FD0624">
        <w:rPr>
          <w:rFonts w:ascii="Times New Roman" w:hAnsi="Times New Roman" w:cs="Times New Roman"/>
          <w:sz w:val="20"/>
          <w:szCs w:val="20"/>
        </w:rPr>
        <w:t xml:space="preserve"> (к таблицам 116 и 117):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w:t>
      </w:r>
      <w:r w:rsidRPr="00FD0624">
        <w:rPr>
          <w:rFonts w:ascii="Times New Roman" w:hAnsi="Times New Roman" w:cs="Times New Roman"/>
          <w:sz w:val="20"/>
          <w:szCs w:val="20"/>
        </w:rPr>
        <w:lastRenderedPageBreak/>
        <w:t>построек не превышает 800 кв. м.Расстояния между группами сблокированных хозяйственных построек принимаются по таблицам 116 и 117.</w:t>
      </w:r>
    </w:p>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16.6. Наибольшая допустимая площадь застройки (этажа) одного здания приведена в таблице 118.</w:t>
      </w: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0F3E06" w:rsidRPr="00FD0624" w:rsidTr="00577C55">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Степень огнестойкости здания</w:t>
            </w: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Класс конструктивной пожарной опасности</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Наибольшая допустимая площадь этажа пожарного отсека, м</w:t>
            </w:r>
            <w:r w:rsidRPr="00FD0624">
              <w:rPr>
                <w:rFonts w:ascii="Times New Roman" w:hAnsi="Times New Roman" w:cs="Times New Roman"/>
                <w:sz w:val="20"/>
                <w:szCs w:val="20"/>
                <w:vertAlign w:val="superscript"/>
              </w:rPr>
              <w:t>2</w:t>
            </w:r>
          </w:p>
        </w:tc>
      </w:tr>
      <w:tr w:rsidR="000F3E06" w:rsidRPr="00FD0624" w:rsidTr="00577C55">
        <w:tc>
          <w:tcPr>
            <w:tcW w:w="1666" w:type="pct"/>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w:t>
            </w: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С0</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2500</w:t>
            </w:r>
          </w:p>
        </w:tc>
      </w:tr>
      <w:tr w:rsidR="000F3E06" w:rsidRPr="00FD0624" w:rsidTr="00577C55">
        <w:tc>
          <w:tcPr>
            <w:tcW w:w="1666" w:type="pct"/>
            <w:vMerge w:val="restart"/>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w:t>
            </w: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С0</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2500</w:t>
            </w:r>
          </w:p>
        </w:tc>
      </w:tr>
      <w:tr w:rsidR="000F3E06" w:rsidRPr="00FD0624" w:rsidTr="00577C55">
        <w:tc>
          <w:tcPr>
            <w:tcW w:w="1666" w:type="pct"/>
            <w:vMerge/>
            <w:vAlign w:val="center"/>
          </w:tcPr>
          <w:p w:rsidR="000F3E06" w:rsidRPr="00FD0624" w:rsidRDefault="000F3E06" w:rsidP="00577C55">
            <w:pPr>
              <w:jc w:val="center"/>
              <w:rPr>
                <w:rFonts w:ascii="Times New Roman" w:hAnsi="Times New Roman" w:cs="Times New Roman"/>
                <w:sz w:val="20"/>
                <w:szCs w:val="20"/>
                <w:lang w:val="en-US"/>
              </w:rPr>
            </w:pP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С1</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2200</w:t>
            </w:r>
          </w:p>
        </w:tc>
      </w:tr>
      <w:tr w:rsidR="000F3E06" w:rsidRPr="00FD0624" w:rsidTr="00577C55">
        <w:tc>
          <w:tcPr>
            <w:tcW w:w="1666" w:type="pct"/>
            <w:vMerge w:val="restart"/>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III</w:t>
            </w: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С0</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1800</w:t>
            </w:r>
          </w:p>
        </w:tc>
      </w:tr>
      <w:tr w:rsidR="000F3E06" w:rsidRPr="00FD0624" w:rsidTr="00577C55">
        <w:tc>
          <w:tcPr>
            <w:tcW w:w="1666" w:type="pct"/>
            <w:vMerge/>
            <w:vAlign w:val="center"/>
          </w:tcPr>
          <w:p w:rsidR="000F3E06" w:rsidRPr="00FD0624" w:rsidRDefault="000F3E06" w:rsidP="00577C55">
            <w:pPr>
              <w:jc w:val="center"/>
              <w:rPr>
                <w:rFonts w:ascii="Times New Roman" w:hAnsi="Times New Roman" w:cs="Times New Roman"/>
                <w:sz w:val="20"/>
                <w:szCs w:val="20"/>
              </w:rPr>
            </w:pP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С1</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1800</w:t>
            </w:r>
          </w:p>
        </w:tc>
      </w:tr>
      <w:tr w:rsidR="000F3E06" w:rsidRPr="00FD0624" w:rsidTr="00577C55">
        <w:tc>
          <w:tcPr>
            <w:tcW w:w="1666" w:type="pct"/>
            <w:vMerge w:val="restart"/>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IV</w:t>
            </w: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С0</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1000</w:t>
            </w:r>
          </w:p>
        </w:tc>
      </w:tr>
      <w:tr w:rsidR="000F3E06" w:rsidRPr="00FD0624" w:rsidTr="00577C55">
        <w:tc>
          <w:tcPr>
            <w:tcW w:w="1666" w:type="pct"/>
            <w:vMerge/>
            <w:vAlign w:val="center"/>
          </w:tcPr>
          <w:p w:rsidR="000F3E06" w:rsidRPr="00FD0624" w:rsidRDefault="000F3E06" w:rsidP="00577C55">
            <w:pPr>
              <w:jc w:val="center"/>
              <w:rPr>
                <w:rFonts w:ascii="Times New Roman" w:hAnsi="Times New Roman" w:cs="Times New Roman"/>
                <w:sz w:val="20"/>
                <w:szCs w:val="20"/>
              </w:rPr>
            </w:pP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С1</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800</w:t>
            </w:r>
          </w:p>
        </w:tc>
      </w:tr>
      <w:tr w:rsidR="000F3E06" w:rsidRPr="00FD0624" w:rsidTr="00577C55">
        <w:tc>
          <w:tcPr>
            <w:tcW w:w="1666" w:type="pct"/>
            <w:vMerge/>
            <w:vAlign w:val="center"/>
          </w:tcPr>
          <w:p w:rsidR="000F3E06" w:rsidRPr="00FD0624" w:rsidRDefault="000F3E06" w:rsidP="00577C55">
            <w:pPr>
              <w:jc w:val="center"/>
              <w:rPr>
                <w:rFonts w:ascii="Times New Roman" w:hAnsi="Times New Roman" w:cs="Times New Roman"/>
                <w:sz w:val="20"/>
                <w:szCs w:val="20"/>
              </w:rPr>
            </w:pP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С2</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500</w:t>
            </w:r>
          </w:p>
        </w:tc>
      </w:tr>
      <w:tr w:rsidR="000F3E06" w:rsidRPr="00FD0624" w:rsidTr="00577C55">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lang w:val="en-US"/>
              </w:rPr>
              <w:t>V</w:t>
            </w:r>
          </w:p>
        </w:tc>
        <w:tc>
          <w:tcPr>
            <w:tcW w:w="1666"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Не нормируется</w:t>
            </w:r>
          </w:p>
        </w:tc>
        <w:tc>
          <w:tcPr>
            <w:tcW w:w="166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500</w:t>
            </w:r>
          </w:p>
        </w:tc>
      </w:tr>
    </w:tbl>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16.8. Расстояние от жилых и общественных зданий следует принимать: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автозаправочных станций (далее - АЗС) - в соответствии с НПБ 111-98*;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0F3E06" w:rsidRPr="00FD0624" w:rsidTr="00577C55">
        <w:tc>
          <w:tcPr>
            <w:tcW w:w="1873" w:type="pct"/>
            <w:vMerge w:val="restar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Объекты</w:t>
            </w:r>
          </w:p>
        </w:tc>
        <w:tc>
          <w:tcPr>
            <w:tcW w:w="3127" w:type="pct"/>
            <w:gridSpan w:val="5"/>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Минимальные расстояния от зданий и сооружений складов</w:t>
            </w:r>
          </w:p>
        </w:tc>
      </w:tr>
      <w:tr w:rsidR="000F3E06" w:rsidRPr="00FD0624" w:rsidTr="00577C55">
        <w:tc>
          <w:tcPr>
            <w:tcW w:w="1873" w:type="pct"/>
            <w:vMerge/>
          </w:tcPr>
          <w:p w:rsidR="000F3E06" w:rsidRPr="00FD0624" w:rsidRDefault="000F3E06" w:rsidP="006251D0">
            <w:pPr>
              <w:rPr>
                <w:rFonts w:ascii="Times New Roman" w:hAnsi="Times New Roman" w:cs="Times New Roman"/>
                <w:sz w:val="20"/>
                <w:szCs w:val="20"/>
              </w:rPr>
            </w:pPr>
          </w:p>
        </w:tc>
        <w:tc>
          <w:tcPr>
            <w:tcW w:w="655" w:type="pct"/>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w:t>
            </w:r>
          </w:p>
        </w:tc>
        <w:tc>
          <w:tcPr>
            <w:tcW w:w="655" w:type="pct"/>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а</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б</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в</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Здания и сооружения соседских предприятий</w:t>
            </w:r>
          </w:p>
        </w:tc>
        <w:tc>
          <w:tcPr>
            <w:tcW w:w="655"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5"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 (100)</w:t>
            </w:r>
          </w:p>
        </w:tc>
        <w:tc>
          <w:tcPr>
            <w:tcW w:w="582"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654"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582"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Лесные массивы:</w:t>
            </w:r>
          </w:p>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 хвойных и смешанных пород</w:t>
            </w:r>
          </w:p>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 лиственных пород</w:t>
            </w:r>
          </w:p>
        </w:tc>
        <w:tc>
          <w:tcPr>
            <w:tcW w:w="655"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5"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582"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654"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582"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Склады: лесных материалов, торфа, волокнистых веществ, соломы, а так же участки открытого залегания торфа</w:t>
            </w:r>
          </w:p>
        </w:tc>
        <w:tc>
          <w:tcPr>
            <w:tcW w:w="655"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5"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582"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654"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582"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Железные дороги общей сети (до подошвы насыпи или бровки выемки):</w:t>
            </w:r>
          </w:p>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 на станциях</w:t>
            </w:r>
          </w:p>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 на разъездах и платформах</w:t>
            </w:r>
          </w:p>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 на перегонах</w:t>
            </w:r>
          </w:p>
        </w:tc>
        <w:tc>
          <w:tcPr>
            <w:tcW w:w="655"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80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60</w:t>
            </w:r>
          </w:p>
        </w:tc>
        <w:tc>
          <w:tcPr>
            <w:tcW w:w="655"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70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582"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80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654"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582"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Автомобильные дороги общей сети (край проезжей части):</w:t>
            </w:r>
          </w:p>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lang w:val="en-US"/>
              </w:rPr>
              <w:t>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и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категории</w:t>
            </w:r>
          </w:p>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и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категории</w:t>
            </w:r>
          </w:p>
        </w:tc>
        <w:tc>
          <w:tcPr>
            <w:tcW w:w="655"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75</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655"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582"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45</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654"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45</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582"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45</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Жилые и общественные здания</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 (200)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Раздаточные колонки автозаправочных станций общего пользования</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50</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Закрытые и открытые автостоянки</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 xml:space="preserve">100 </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 (100)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Очистные канализационные сооружения и насосные станции не относящиеся к складу</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Водозаправочные сооружения не относящиеся к складу</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200</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150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75</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75</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lastRenderedPageBreak/>
              <w:t>Аварийный амбар для резервуарного парка</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60</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577C55">
        <w:tc>
          <w:tcPr>
            <w:tcW w:w="1873" w:type="pct"/>
          </w:tcPr>
          <w:p w:rsidR="000F3E06" w:rsidRPr="00FD0624" w:rsidRDefault="000F3E06" w:rsidP="006251D0">
            <w:pPr>
              <w:rPr>
                <w:rFonts w:ascii="Times New Roman" w:hAnsi="Times New Roman" w:cs="Times New Roman"/>
                <w:sz w:val="20"/>
                <w:szCs w:val="20"/>
              </w:rPr>
            </w:pPr>
            <w:r w:rsidRPr="00FD0624">
              <w:rPr>
                <w:rFonts w:ascii="Times New Roman" w:hAnsi="Times New Roman" w:cs="Times New Roman"/>
                <w:sz w:val="20"/>
                <w:szCs w:val="20"/>
              </w:rPr>
              <w:t>Технологические установки с взрывоопасными производствами</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65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c>
          <w:tcPr>
            <w:tcW w:w="582"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100</w:t>
            </w:r>
          </w:p>
        </w:tc>
      </w:tr>
    </w:tbl>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Расстояния, указанные в таблице, определяются: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 технологических эстакад и трубопроводов - от крайнего трубопровода.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F3E06" w:rsidRPr="00FD0624" w:rsidTr="00577C55">
        <w:tc>
          <w:tcPr>
            <w:tcW w:w="1630" w:type="pct"/>
            <w:vMerge w:val="restar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Склады горючих жидкостей емкостью, м</w:t>
            </w:r>
            <w:r w:rsidRPr="00FD0624">
              <w:rPr>
                <w:rFonts w:ascii="Times New Roman" w:hAnsi="Times New Roman" w:cs="Times New Roman"/>
                <w:sz w:val="20"/>
                <w:szCs w:val="20"/>
                <w:vertAlign w:val="superscript"/>
              </w:rPr>
              <w:t>3</w:t>
            </w:r>
          </w:p>
        </w:tc>
        <w:tc>
          <w:tcPr>
            <w:tcW w:w="3370" w:type="pct"/>
            <w:gridSpan w:val="3"/>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0F3E06" w:rsidRPr="00FD0624" w:rsidTr="00577C55">
        <w:tc>
          <w:tcPr>
            <w:tcW w:w="1630" w:type="pct"/>
            <w:vMerge/>
          </w:tcPr>
          <w:p w:rsidR="000F3E06" w:rsidRPr="00FD0624" w:rsidRDefault="000F3E06" w:rsidP="006251D0">
            <w:pPr>
              <w:pStyle w:val="Default"/>
              <w:rPr>
                <w:rFonts w:ascii="Times New Roman" w:hAnsi="Times New Roman" w:cs="Times New Roman"/>
                <w:sz w:val="20"/>
                <w:szCs w:val="20"/>
              </w:rPr>
            </w:pPr>
          </w:p>
        </w:tc>
        <w:tc>
          <w:tcPr>
            <w:tcW w:w="1049"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 II, III, C0</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 III, IV, C1</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IV, V, C2, C3</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свыше 800 до 10 000</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45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свыше 100 до 800</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свыше 10 до 100</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до 10 включительно</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20</w:t>
            </w:r>
          </w:p>
        </w:tc>
      </w:tr>
    </w:tbl>
    <w:p w:rsidR="000F3E06" w:rsidRPr="00FD0624" w:rsidRDefault="000F3E06" w:rsidP="006251D0">
      <w:pPr>
        <w:pStyle w:val="Default"/>
        <w:ind w:firstLine="567"/>
        <w:jc w:val="right"/>
        <w:rPr>
          <w:rFonts w:ascii="Times New Roman" w:hAnsi="Times New Roman" w:cs="Times New Roman"/>
          <w:sz w:val="20"/>
          <w:szCs w:val="20"/>
        </w:rPr>
      </w:pP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F3E06" w:rsidRPr="00FD0624" w:rsidTr="00577C55">
        <w:tc>
          <w:tcPr>
            <w:tcW w:w="1630" w:type="pct"/>
            <w:vMerge w:val="restar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Склады горючих жидкостей емкостью, м</w:t>
            </w:r>
            <w:r w:rsidRPr="00FD0624">
              <w:rPr>
                <w:rFonts w:ascii="Times New Roman" w:hAnsi="Times New Roman" w:cs="Times New Roman"/>
                <w:sz w:val="20"/>
                <w:szCs w:val="20"/>
                <w:vertAlign w:val="superscript"/>
              </w:rPr>
              <w:t>3</w:t>
            </w:r>
          </w:p>
        </w:tc>
        <w:tc>
          <w:tcPr>
            <w:tcW w:w="3370" w:type="pct"/>
            <w:gridSpan w:val="3"/>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2.01.-85*).м</w:t>
            </w:r>
          </w:p>
        </w:tc>
      </w:tr>
      <w:tr w:rsidR="000F3E06" w:rsidRPr="00FD0624" w:rsidTr="00577C55">
        <w:tc>
          <w:tcPr>
            <w:tcW w:w="1630" w:type="pct"/>
            <w:vMerge/>
          </w:tcPr>
          <w:p w:rsidR="000F3E06" w:rsidRPr="00FD0624" w:rsidRDefault="000F3E06" w:rsidP="006251D0">
            <w:pPr>
              <w:pStyle w:val="Default"/>
              <w:rPr>
                <w:rFonts w:ascii="Times New Roman" w:hAnsi="Times New Roman" w:cs="Times New Roman"/>
                <w:sz w:val="20"/>
                <w:szCs w:val="20"/>
              </w:rPr>
            </w:pP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 II</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III, III,</w:t>
            </w:r>
            <w:r w:rsidRPr="00FD0624">
              <w:rPr>
                <w:rFonts w:ascii="Times New Roman" w:hAnsi="Times New Roman" w:cs="Times New Roman"/>
                <w:sz w:val="20"/>
                <w:szCs w:val="20"/>
              </w:rPr>
              <w:t>а</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б,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а, </w:t>
            </w:r>
            <w:r w:rsidRPr="00FD0624">
              <w:rPr>
                <w:rFonts w:ascii="Times New Roman" w:hAnsi="Times New Roman" w:cs="Times New Roman"/>
                <w:sz w:val="20"/>
                <w:szCs w:val="20"/>
                <w:lang w:val="en-US"/>
              </w:rPr>
              <w:t>V</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свыше 800 до 10 000</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40</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45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50</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свыше 100 до 800</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30</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35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40</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свыше 10 до 100</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20</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25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30</w:t>
            </w:r>
          </w:p>
        </w:tc>
      </w:tr>
      <w:tr w:rsidR="000F3E06" w:rsidRPr="00FD0624" w:rsidTr="00577C55">
        <w:tc>
          <w:tcPr>
            <w:tcW w:w="1630" w:type="pct"/>
          </w:tcPr>
          <w:p w:rsidR="000F3E06" w:rsidRPr="00FD0624" w:rsidRDefault="000F3E06" w:rsidP="006251D0">
            <w:pPr>
              <w:pStyle w:val="Default"/>
              <w:rPr>
                <w:rFonts w:ascii="Times New Roman" w:hAnsi="Times New Roman" w:cs="Times New Roman"/>
                <w:sz w:val="20"/>
                <w:szCs w:val="20"/>
              </w:rPr>
            </w:pPr>
            <w:r w:rsidRPr="00FD0624">
              <w:rPr>
                <w:rFonts w:ascii="Times New Roman" w:hAnsi="Times New Roman" w:cs="Times New Roman"/>
                <w:sz w:val="20"/>
                <w:szCs w:val="20"/>
              </w:rPr>
              <w:t>до 10 включительно</w:t>
            </w:r>
          </w:p>
        </w:tc>
        <w:tc>
          <w:tcPr>
            <w:tcW w:w="104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123"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1198"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20</w:t>
            </w:r>
          </w:p>
        </w:tc>
      </w:tr>
    </w:tbl>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16.12. Допускается предусматривать подъезд для пожарных машин только с одной стороны здания в случаях, если: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высота здания менее 5 этажей;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 до 15 м (до 5 этажей) – 3,5 м с разъездными карманами;</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ab/>
        <w:t>- от 15 до 50 м (от 6 до 16 этажей) – 6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16.14. В пределах основных фасадов зданий, имеющих входы, проезды устанавливаются шириной 5,5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16.15. Расстояние от края проезда до стены здания следует принимать: 5-8 м для зданий высотой до 28 м включительно и 8-10 зданий высотой более 28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 xml:space="preserve"> </w:t>
      </w:r>
      <w:r w:rsidRPr="00FD0624">
        <w:rPr>
          <w:rFonts w:ascii="Times New Roman" w:hAnsi="Times New Roman" w:cs="Times New Roman"/>
          <w:sz w:val="20"/>
          <w:szCs w:val="20"/>
        </w:rPr>
        <w:tab/>
      </w: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 для зданий высотой до 28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-высота пристройки до 3,5 м – шириной 6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-высота пристройки до 3,5-7 м – шириной 4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 для зданий высотой более 28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-высота пристройки до 3,5 м – шириной 8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-высота пристройки до 3,5-7 м – шириной 6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16.17. В замкнутые и полузамкнутые дворы необходимо предусматривать проезды для пожарных автомобилей.</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16.19. Тупиковые проезды должны заканчиваться разворотными площадками размерами в плане 16 x 16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0F3E06" w:rsidRPr="00FD0624" w:rsidTr="00577C55">
        <w:tc>
          <w:tcPr>
            <w:tcW w:w="999" w:type="pct"/>
            <w:vMerge w:val="restar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Степень огнестойкости зданий и сооружений</w:t>
            </w:r>
          </w:p>
        </w:tc>
        <w:tc>
          <w:tcPr>
            <w:tcW w:w="1017" w:type="pct"/>
            <w:vMerge w:val="restar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Класс конструктивной пожарной опасности</w:t>
            </w:r>
          </w:p>
        </w:tc>
        <w:tc>
          <w:tcPr>
            <w:tcW w:w="2984" w:type="pct"/>
            <w:gridSpan w:val="3"/>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0F3E06" w:rsidRPr="00FD0624" w:rsidTr="00577C55">
        <w:tc>
          <w:tcPr>
            <w:tcW w:w="999" w:type="pct"/>
            <w:vMerge/>
          </w:tcPr>
          <w:p w:rsidR="000F3E06" w:rsidRPr="00FD0624" w:rsidRDefault="000F3E06" w:rsidP="00E66E57">
            <w:pPr>
              <w:pStyle w:val="Default"/>
              <w:rPr>
                <w:rFonts w:ascii="Times New Roman" w:hAnsi="Times New Roman" w:cs="Times New Roman"/>
                <w:sz w:val="20"/>
                <w:szCs w:val="20"/>
              </w:rPr>
            </w:pPr>
          </w:p>
        </w:tc>
        <w:tc>
          <w:tcPr>
            <w:tcW w:w="1017" w:type="pct"/>
            <w:vMerge/>
          </w:tcPr>
          <w:p w:rsidR="000F3E06" w:rsidRPr="00FD0624" w:rsidRDefault="000F3E06" w:rsidP="00E66E57">
            <w:pPr>
              <w:pStyle w:val="Default"/>
              <w:rPr>
                <w:rFonts w:ascii="Times New Roman" w:hAnsi="Times New Roman" w:cs="Times New Roman"/>
                <w:sz w:val="20"/>
                <w:szCs w:val="20"/>
              </w:rPr>
            </w:pPr>
          </w:p>
        </w:tc>
        <w:tc>
          <w:tcPr>
            <w:tcW w:w="1891"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 II, III, C0</w:t>
            </w:r>
          </w:p>
        </w:tc>
        <w:tc>
          <w:tcPr>
            <w:tcW w:w="519" w:type="pct"/>
            <w:vAlign w:val="center"/>
          </w:tcPr>
          <w:p w:rsidR="000F3E06" w:rsidRPr="00FD0624" w:rsidRDefault="000F3E06" w:rsidP="00577C55">
            <w:pPr>
              <w:pStyle w:val="Default"/>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 III, IV, C1</w:t>
            </w:r>
          </w:p>
        </w:tc>
        <w:tc>
          <w:tcPr>
            <w:tcW w:w="574"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IV, V, C2, C3</w:t>
            </w:r>
          </w:p>
        </w:tc>
      </w:tr>
      <w:tr w:rsidR="000F3E06" w:rsidRPr="00FD0624" w:rsidTr="00577C55">
        <w:tc>
          <w:tcPr>
            <w:tcW w:w="99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 II, III,</w:t>
            </w:r>
          </w:p>
        </w:tc>
        <w:tc>
          <w:tcPr>
            <w:tcW w:w="1017"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C0</w:t>
            </w:r>
          </w:p>
        </w:tc>
        <w:tc>
          <w:tcPr>
            <w:tcW w:w="1891" w:type="pct"/>
            <w:vAlign w:val="center"/>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Не нормируется для зданий и сооружений категории Г и Д;</w:t>
            </w:r>
          </w:p>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9-для зданий и сооружений с производствами категорий А, Б и В (см. примечание 3)</w:t>
            </w:r>
          </w:p>
        </w:tc>
        <w:tc>
          <w:tcPr>
            <w:tcW w:w="51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9</w:t>
            </w:r>
          </w:p>
        </w:tc>
        <w:tc>
          <w:tcPr>
            <w:tcW w:w="574"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r>
      <w:tr w:rsidR="000F3E06" w:rsidRPr="00FD0624" w:rsidTr="00577C55">
        <w:tc>
          <w:tcPr>
            <w:tcW w:w="99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IV</w:t>
            </w:r>
          </w:p>
        </w:tc>
        <w:tc>
          <w:tcPr>
            <w:tcW w:w="1017"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C</w:t>
            </w:r>
            <w:r w:rsidRPr="00FD0624">
              <w:rPr>
                <w:rFonts w:ascii="Times New Roman" w:hAnsi="Times New Roman" w:cs="Times New Roman"/>
                <w:sz w:val="20"/>
                <w:szCs w:val="20"/>
              </w:rPr>
              <w:t>1</w:t>
            </w:r>
          </w:p>
        </w:tc>
        <w:tc>
          <w:tcPr>
            <w:tcW w:w="1891"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9</w:t>
            </w:r>
          </w:p>
        </w:tc>
        <w:tc>
          <w:tcPr>
            <w:tcW w:w="51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574"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r>
      <w:tr w:rsidR="000F3E06" w:rsidRPr="00FD0624" w:rsidTr="00577C55">
        <w:tc>
          <w:tcPr>
            <w:tcW w:w="99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V</w:t>
            </w:r>
          </w:p>
        </w:tc>
        <w:tc>
          <w:tcPr>
            <w:tcW w:w="1017"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lang w:val="en-US"/>
              </w:rPr>
              <w:t>C</w:t>
            </w:r>
            <w:r w:rsidRPr="00FD0624">
              <w:rPr>
                <w:rFonts w:ascii="Times New Roman" w:hAnsi="Times New Roman" w:cs="Times New Roman"/>
                <w:sz w:val="20"/>
                <w:szCs w:val="20"/>
              </w:rPr>
              <w:t xml:space="preserve">2, </w:t>
            </w:r>
            <w:r w:rsidRPr="00FD0624">
              <w:rPr>
                <w:rFonts w:ascii="Times New Roman" w:hAnsi="Times New Roman" w:cs="Times New Roman"/>
                <w:sz w:val="20"/>
                <w:szCs w:val="20"/>
                <w:lang w:val="en-US"/>
              </w:rPr>
              <w:t>C</w:t>
            </w:r>
            <w:r w:rsidRPr="00FD0624">
              <w:rPr>
                <w:rFonts w:ascii="Times New Roman" w:hAnsi="Times New Roman" w:cs="Times New Roman"/>
                <w:sz w:val="20"/>
                <w:szCs w:val="20"/>
              </w:rPr>
              <w:t>3</w:t>
            </w:r>
          </w:p>
        </w:tc>
        <w:tc>
          <w:tcPr>
            <w:tcW w:w="1891"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519"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574" w:type="pct"/>
            <w:vAlign w:val="center"/>
          </w:tcPr>
          <w:p w:rsidR="000F3E06" w:rsidRPr="00FD0624" w:rsidRDefault="000F3E06" w:rsidP="00577C55">
            <w:pPr>
              <w:pStyle w:val="Default"/>
              <w:jc w:val="center"/>
              <w:rPr>
                <w:rFonts w:ascii="Times New Roman" w:hAnsi="Times New Roman" w:cs="Times New Roman"/>
                <w:sz w:val="20"/>
                <w:szCs w:val="20"/>
              </w:rPr>
            </w:pPr>
            <w:r w:rsidRPr="00FD0624">
              <w:rPr>
                <w:rFonts w:ascii="Times New Roman" w:hAnsi="Times New Roman" w:cs="Times New Roman"/>
                <w:sz w:val="20"/>
                <w:szCs w:val="20"/>
              </w:rPr>
              <w:t>18</w:t>
            </w:r>
          </w:p>
        </w:tc>
      </w:tr>
    </w:tbl>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удельная загрузка горючими веществами в зданиях с производствами категории В менее или равна 10 кг на 1 кв. м площади этажа.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25 м - при высоте зданий до 12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8 м - при высоте зданий от 12 до 28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10 м - при высоте зданий более 28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а) до производственных зданий и сооружений: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I, II и III степеней огнестойкости класса С0: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 стороны стен без проемов - не нормируется;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 стороны стен с проемами - не менее 9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IV степени огнестойкости класса С0 и С1: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 стороны стен без проемов - не менее 6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 стороны стен с проемами - не менее 12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других степеней огнестойкости и классов пожарной опасности - не менее 15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б) до административных и бытовых зданий предприятий: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I, II и III степеней огнестойкости класса С0 - не менее 9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других степеней огнестойкости и классов пожарной опасности - не менее 15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16.30. При планировке и застройке территории садоводческого объединения должны соблюдаться требования СНиП 30-02-97, СНиП 21-01-97* и СНиП 2.01.-85*.</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w:t>
      </w:r>
      <w:r w:rsidRPr="00FD0624">
        <w:rPr>
          <w:rFonts w:ascii="Times New Roman" w:hAnsi="Times New Roman" w:cs="Times New Roman"/>
          <w:sz w:val="20"/>
          <w:szCs w:val="20"/>
        </w:rPr>
        <w:lastRenderedPageBreak/>
        <w:t xml:space="preserve">на соседних земельных участках, в зависимости от материала несущих и ограждающих конструкций должны быть не менее указанных в таблице 123.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0F3E06" w:rsidRPr="00FD0624" w:rsidRDefault="000F3E06" w:rsidP="006251D0">
      <w:pPr>
        <w:pStyle w:val="Default"/>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F3E06" w:rsidRPr="00FD0624" w:rsidTr="00E66E57">
        <w:trPr>
          <w:trHeight w:val="272"/>
        </w:trPr>
        <w:tc>
          <w:tcPr>
            <w:tcW w:w="357" w:type="pct"/>
            <w:vMerge w:val="restar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N п/п </w:t>
            </w:r>
          </w:p>
        </w:tc>
        <w:tc>
          <w:tcPr>
            <w:tcW w:w="2996" w:type="pct"/>
            <w:vMerge w:val="restar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Материал несущих и ограждающих конструкций строения </w:t>
            </w:r>
          </w:p>
        </w:tc>
        <w:tc>
          <w:tcPr>
            <w:tcW w:w="1648" w:type="pct"/>
            <w:gridSpan w:val="3"/>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Расстояние, м </w:t>
            </w:r>
          </w:p>
        </w:tc>
      </w:tr>
      <w:tr w:rsidR="000F3E06" w:rsidRPr="00FD0624" w:rsidTr="00E66E57">
        <w:trPr>
          <w:trHeight w:val="271"/>
        </w:trPr>
        <w:tc>
          <w:tcPr>
            <w:tcW w:w="357" w:type="pct"/>
            <w:vMerge/>
          </w:tcPr>
          <w:p w:rsidR="000F3E06" w:rsidRPr="00FD0624" w:rsidRDefault="000F3E06" w:rsidP="00E66E57">
            <w:pPr>
              <w:pStyle w:val="Default"/>
              <w:rPr>
                <w:rFonts w:ascii="Times New Roman" w:hAnsi="Times New Roman" w:cs="Times New Roman"/>
                <w:sz w:val="20"/>
                <w:szCs w:val="20"/>
              </w:rPr>
            </w:pPr>
          </w:p>
        </w:tc>
        <w:tc>
          <w:tcPr>
            <w:tcW w:w="2996" w:type="pct"/>
            <w:vMerge/>
          </w:tcPr>
          <w:p w:rsidR="000F3E06" w:rsidRPr="00FD0624" w:rsidRDefault="000F3E06" w:rsidP="00E66E57">
            <w:pPr>
              <w:pStyle w:val="Default"/>
              <w:rPr>
                <w:rFonts w:ascii="Times New Roman" w:hAnsi="Times New Roman" w:cs="Times New Roman"/>
                <w:sz w:val="20"/>
                <w:szCs w:val="20"/>
              </w:rPr>
            </w:pPr>
          </w:p>
        </w:tc>
        <w:tc>
          <w:tcPr>
            <w:tcW w:w="525"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А</w:t>
            </w:r>
          </w:p>
        </w:tc>
        <w:tc>
          <w:tcPr>
            <w:tcW w:w="524"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Б</w:t>
            </w:r>
          </w:p>
        </w:tc>
        <w:tc>
          <w:tcPr>
            <w:tcW w:w="599"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В</w:t>
            </w:r>
          </w:p>
        </w:tc>
      </w:tr>
      <w:tr w:rsidR="000F3E06" w:rsidRPr="00FD0624" w:rsidTr="00E66E57">
        <w:trPr>
          <w:trHeight w:val="489"/>
        </w:trPr>
        <w:tc>
          <w:tcPr>
            <w:tcW w:w="357"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 </w:t>
            </w:r>
          </w:p>
        </w:tc>
        <w:tc>
          <w:tcPr>
            <w:tcW w:w="2996"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Камень, бетон, железобетон и другие негорючие материалы </w:t>
            </w:r>
          </w:p>
        </w:tc>
        <w:tc>
          <w:tcPr>
            <w:tcW w:w="525"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6 </w:t>
            </w:r>
          </w:p>
        </w:tc>
        <w:tc>
          <w:tcPr>
            <w:tcW w:w="524"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c>
          <w:tcPr>
            <w:tcW w:w="599"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r>
      <w:tr w:rsidR="000F3E06" w:rsidRPr="00FD0624" w:rsidTr="00E66E57">
        <w:trPr>
          <w:trHeight w:val="758"/>
        </w:trPr>
        <w:tc>
          <w:tcPr>
            <w:tcW w:w="357"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2 </w:t>
            </w:r>
          </w:p>
        </w:tc>
        <w:tc>
          <w:tcPr>
            <w:tcW w:w="2996"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То же, с деревянными перекрытиями и покрытиями, защищенными негорючими и трудногорючими материалами </w:t>
            </w:r>
          </w:p>
        </w:tc>
        <w:tc>
          <w:tcPr>
            <w:tcW w:w="525"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c>
          <w:tcPr>
            <w:tcW w:w="524"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8 </w:t>
            </w:r>
          </w:p>
        </w:tc>
        <w:tc>
          <w:tcPr>
            <w:tcW w:w="599"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r>
      <w:tr w:rsidR="000F3E06" w:rsidRPr="00FD0624" w:rsidTr="00E66E57">
        <w:trPr>
          <w:trHeight w:val="758"/>
        </w:trPr>
        <w:tc>
          <w:tcPr>
            <w:tcW w:w="357"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3 </w:t>
            </w:r>
          </w:p>
        </w:tc>
        <w:tc>
          <w:tcPr>
            <w:tcW w:w="2996"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Древесина, каркасные ограждающие конструкции из негорючих, трудногорючих и горючих материалов </w:t>
            </w:r>
          </w:p>
        </w:tc>
        <w:tc>
          <w:tcPr>
            <w:tcW w:w="525"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524"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10 </w:t>
            </w:r>
          </w:p>
        </w:tc>
        <w:tc>
          <w:tcPr>
            <w:tcW w:w="599" w:type="pct"/>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15 </w:t>
            </w:r>
          </w:p>
        </w:tc>
      </w:tr>
    </w:tbl>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16.33. В целях обеспечения пожаротушения на территории садоводческого объединения: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до 300 - не менее 25;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 более 300 - не менее 60.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- 50 м – для хвойных лесов;</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t>- 30 м – для лиственных и смешанных лесов.</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ab/>
      </w: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16.36. Пожарные депо следует размещать на земельных участках, имеющих выезды на магистральные улицы или дороги общегородского значения.</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16.39. Количество пожарных депо и пожарных автомобилей в населенном пункте принимается в соответствии с таблицей 124.</w:t>
      </w: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0F3E06" w:rsidRPr="00FD0624" w:rsidTr="00577C55">
        <w:tc>
          <w:tcPr>
            <w:tcW w:w="851" w:type="pct"/>
            <w:vMerge w:val="restar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Площадь территории населенного пункта, тыс. га</w:t>
            </w:r>
          </w:p>
        </w:tc>
        <w:tc>
          <w:tcPr>
            <w:tcW w:w="4149" w:type="pct"/>
            <w:gridSpan w:val="6"/>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Население, тыс. чел.</w:t>
            </w:r>
          </w:p>
        </w:tc>
      </w:tr>
      <w:tr w:rsidR="000F3E06" w:rsidRPr="00FD0624" w:rsidTr="00577C55">
        <w:tc>
          <w:tcPr>
            <w:tcW w:w="851" w:type="pct"/>
            <w:vMerge/>
          </w:tcPr>
          <w:p w:rsidR="000F3E06" w:rsidRPr="00FD0624" w:rsidRDefault="000F3E06" w:rsidP="00E66E57">
            <w:pP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до 5</w:t>
            </w:r>
          </w:p>
        </w:tc>
        <w:tc>
          <w:tcPr>
            <w:tcW w:w="62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5 до 20</w:t>
            </w:r>
          </w:p>
        </w:tc>
        <w:tc>
          <w:tcPr>
            <w:tcW w:w="625"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20 до 50</w:t>
            </w:r>
          </w:p>
        </w:tc>
        <w:tc>
          <w:tcPr>
            <w:tcW w:w="678"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50 до 100</w:t>
            </w:r>
          </w:p>
        </w:tc>
        <w:tc>
          <w:tcPr>
            <w:tcW w:w="898"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100 до 250</w:t>
            </w:r>
          </w:p>
        </w:tc>
        <w:tc>
          <w:tcPr>
            <w:tcW w:w="699"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250 до 500</w:t>
            </w:r>
          </w:p>
        </w:tc>
      </w:tr>
      <w:tr w:rsidR="000F3E06" w:rsidRPr="00FD0624" w:rsidTr="00577C55">
        <w:tc>
          <w:tcPr>
            <w:tcW w:w="85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до 2</w:t>
            </w:r>
          </w:p>
        </w:tc>
        <w:tc>
          <w:tcPr>
            <w:tcW w:w="625"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__1__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625"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__1__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1×6</w:t>
            </w:r>
          </w:p>
        </w:tc>
        <w:tc>
          <w:tcPr>
            <w:tcW w:w="625"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__2__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2×6</w:t>
            </w:r>
          </w:p>
        </w:tc>
        <w:tc>
          <w:tcPr>
            <w:tcW w:w="678"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__2__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1×8+1×6</w:t>
            </w:r>
          </w:p>
        </w:tc>
        <w:tc>
          <w:tcPr>
            <w:tcW w:w="898" w:type="pct"/>
            <w:vAlign w:val="center"/>
          </w:tcPr>
          <w:p w:rsidR="000F3E06" w:rsidRPr="00FD0624" w:rsidRDefault="000F3E06" w:rsidP="00577C55">
            <w:pPr>
              <w:jc w:val="center"/>
              <w:rPr>
                <w:rFonts w:ascii="Times New Roman" w:hAnsi="Times New Roman" w:cs="Times New Roman"/>
                <w:sz w:val="20"/>
                <w:szCs w:val="20"/>
              </w:rPr>
            </w:pPr>
          </w:p>
        </w:tc>
        <w:tc>
          <w:tcPr>
            <w:tcW w:w="699" w:type="pct"/>
            <w:vAlign w:val="center"/>
          </w:tcPr>
          <w:p w:rsidR="000F3E06" w:rsidRPr="00FD0624" w:rsidRDefault="000F3E06" w:rsidP="00577C55">
            <w:pPr>
              <w:jc w:val="center"/>
              <w:rPr>
                <w:rFonts w:ascii="Times New Roman" w:hAnsi="Times New Roman" w:cs="Times New Roman"/>
                <w:sz w:val="20"/>
                <w:szCs w:val="20"/>
              </w:rPr>
            </w:pPr>
          </w:p>
        </w:tc>
      </w:tr>
      <w:tr w:rsidR="000F3E06" w:rsidRPr="00FD0624" w:rsidTr="00577C55">
        <w:tc>
          <w:tcPr>
            <w:tcW w:w="85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2 до 4</w:t>
            </w: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78"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___3___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1×8+1×6</w:t>
            </w:r>
          </w:p>
        </w:tc>
        <w:tc>
          <w:tcPr>
            <w:tcW w:w="898"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___4___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2×8+2×6</w:t>
            </w:r>
          </w:p>
        </w:tc>
        <w:tc>
          <w:tcPr>
            <w:tcW w:w="699" w:type="pct"/>
            <w:vAlign w:val="center"/>
          </w:tcPr>
          <w:p w:rsidR="000F3E06" w:rsidRPr="00FD0624" w:rsidRDefault="000F3E06" w:rsidP="00577C55">
            <w:pPr>
              <w:jc w:val="center"/>
              <w:rPr>
                <w:rFonts w:ascii="Times New Roman" w:hAnsi="Times New Roman" w:cs="Times New Roman"/>
                <w:sz w:val="20"/>
                <w:szCs w:val="20"/>
              </w:rPr>
            </w:pPr>
          </w:p>
        </w:tc>
      </w:tr>
      <w:tr w:rsidR="000F3E06" w:rsidRPr="00FD0624" w:rsidTr="00577C55">
        <w:tc>
          <w:tcPr>
            <w:tcW w:w="85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4 до 6</w:t>
            </w: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78" w:type="pct"/>
            <w:vAlign w:val="center"/>
          </w:tcPr>
          <w:p w:rsidR="000F3E06" w:rsidRPr="00FD0624" w:rsidRDefault="000F3E06" w:rsidP="00577C55">
            <w:pPr>
              <w:jc w:val="center"/>
              <w:rPr>
                <w:rFonts w:ascii="Times New Roman" w:hAnsi="Times New Roman" w:cs="Times New Roman"/>
                <w:sz w:val="20"/>
                <w:szCs w:val="20"/>
              </w:rPr>
            </w:pPr>
          </w:p>
        </w:tc>
        <w:tc>
          <w:tcPr>
            <w:tcW w:w="898"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___5___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2×8+3×6</w:t>
            </w:r>
          </w:p>
        </w:tc>
        <w:tc>
          <w:tcPr>
            <w:tcW w:w="699"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___6___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2×8+4×6</w:t>
            </w:r>
          </w:p>
        </w:tc>
      </w:tr>
      <w:tr w:rsidR="000F3E06" w:rsidRPr="00FD0624" w:rsidTr="00577C55">
        <w:tc>
          <w:tcPr>
            <w:tcW w:w="85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6 до 8</w:t>
            </w: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78" w:type="pct"/>
            <w:vAlign w:val="center"/>
          </w:tcPr>
          <w:p w:rsidR="000F3E06" w:rsidRPr="00FD0624" w:rsidRDefault="000F3E06" w:rsidP="00577C55">
            <w:pPr>
              <w:jc w:val="center"/>
              <w:rPr>
                <w:rFonts w:ascii="Times New Roman" w:hAnsi="Times New Roman" w:cs="Times New Roman"/>
                <w:sz w:val="20"/>
                <w:szCs w:val="20"/>
              </w:rPr>
            </w:pPr>
          </w:p>
        </w:tc>
        <w:tc>
          <w:tcPr>
            <w:tcW w:w="898"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_____6_____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2×8+3×8+1×4</w:t>
            </w:r>
          </w:p>
        </w:tc>
        <w:tc>
          <w:tcPr>
            <w:tcW w:w="699"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___8___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3×8+5×6</w:t>
            </w:r>
          </w:p>
        </w:tc>
      </w:tr>
      <w:tr w:rsidR="000F3E06" w:rsidRPr="00FD0624" w:rsidTr="00577C55">
        <w:tc>
          <w:tcPr>
            <w:tcW w:w="85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св.8 до 10</w:t>
            </w: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78" w:type="pct"/>
            <w:vAlign w:val="center"/>
          </w:tcPr>
          <w:p w:rsidR="000F3E06" w:rsidRPr="00FD0624" w:rsidRDefault="000F3E06" w:rsidP="00577C55">
            <w:pPr>
              <w:jc w:val="center"/>
              <w:rPr>
                <w:rFonts w:ascii="Times New Roman" w:hAnsi="Times New Roman" w:cs="Times New Roman"/>
                <w:sz w:val="20"/>
                <w:szCs w:val="20"/>
              </w:rPr>
            </w:pPr>
          </w:p>
        </w:tc>
        <w:tc>
          <w:tcPr>
            <w:tcW w:w="898" w:type="pct"/>
            <w:vAlign w:val="center"/>
          </w:tcPr>
          <w:p w:rsidR="000F3E06" w:rsidRPr="00FD0624" w:rsidRDefault="000F3E06" w:rsidP="00577C55">
            <w:pPr>
              <w:jc w:val="center"/>
              <w:rPr>
                <w:rFonts w:ascii="Times New Roman" w:hAnsi="Times New Roman" w:cs="Times New Roman"/>
                <w:sz w:val="20"/>
                <w:szCs w:val="20"/>
              </w:rPr>
            </w:pPr>
          </w:p>
        </w:tc>
        <w:tc>
          <w:tcPr>
            <w:tcW w:w="699"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___9___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3×8+6×6</w:t>
            </w:r>
          </w:p>
        </w:tc>
      </w:tr>
      <w:tr w:rsidR="000F3E06" w:rsidRPr="00FD0624" w:rsidTr="00577C55">
        <w:tc>
          <w:tcPr>
            <w:tcW w:w="85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10 до 12</w:t>
            </w: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78" w:type="pct"/>
            <w:vAlign w:val="center"/>
          </w:tcPr>
          <w:p w:rsidR="000F3E06" w:rsidRPr="00FD0624" w:rsidRDefault="000F3E06" w:rsidP="00577C55">
            <w:pPr>
              <w:jc w:val="center"/>
              <w:rPr>
                <w:rFonts w:ascii="Times New Roman" w:hAnsi="Times New Roman" w:cs="Times New Roman"/>
                <w:sz w:val="20"/>
                <w:szCs w:val="20"/>
              </w:rPr>
            </w:pPr>
          </w:p>
        </w:tc>
        <w:tc>
          <w:tcPr>
            <w:tcW w:w="898" w:type="pct"/>
            <w:vAlign w:val="center"/>
          </w:tcPr>
          <w:p w:rsidR="000F3E06" w:rsidRPr="00FD0624" w:rsidRDefault="000F3E06" w:rsidP="00577C55">
            <w:pPr>
              <w:jc w:val="center"/>
              <w:rPr>
                <w:rFonts w:ascii="Times New Roman" w:hAnsi="Times New Roman" w:cs="Times New Roman"/>
                <w:sz w:val="20"/>
                <w:szCs w:val="20"/>
              </w:rPr>
            </w:pPr>
          </w:p>
        </w:tc>
        <w:tc>
          <w:tcPr>
            <w:tcW w:w="699"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___11___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3×8+8×6</w:t>
            </w:r>
          </w:p>
        </w:tc>
      </w:tr>
      <w:tr w:rsidR="000F3E06" w:rsidRPr="00FD0624" w:rsidTr="00577C55">
        <w:tc>
          <w:tcPr>
            <w:tcW w:w="85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св. 12 до 14</w:t>
            </w: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25" w:type="pct"/>
            <w:vAlign w:val="center"/>
          </w:tcPr>
          <w:p w:rsidR="000F3E06" w:rsidRPr="00FD0624" w:rsidRDefault="000F3E06" w:rsidP="00577C55">
            <w:pPr>
              <w:jc w:val="center"/>
              <w:rPr>
                <w:rFonts w:ascii="Times New Roman" w:hAnsi="Times New Roman" w:cs="Times New Roman"/>
                <w:sz w:val="20"/>
                <w:szCs w:val="20"/>
              </w:rPr>
            </w:pPr>
          </w:p>
        </w:tc>
        <w:tc>
          <w:tcPr>
            <w:tcW w:w="678" w:type="pct"/>
            <w:vAlign w:val="center"/>
          </w:tcPr>
          <w:p w:rsidR="000F3E06" w:rsidRPr="00FD0624" w:rsidRDefault="000F3E06" w:rsidP="00577C55">
            <w:pPr>
              <w:jc w:val="center"/>
              <w:rPr>
                <w:rFonts w:ascii="Times New Roman" w:hAnsi="Times New Roman" w:cs="Times New Roman"/>
                <w:sz w:val="20"/>
                <w:szCs w:val="20"/>
              </w:rPr>
            </w:pPr>
          </w:p>
        </w:tc>
        <w:tc>
          <w:tcPr>
            <w:tcW w:w="898" w:type="pct"/>
            <w:vAlign w:val="center"/>
          </w:tcPr>
          <w:p w:rsidR="000F3E06" w:rsidRPr="00FD0624" w:rsidRDefault="000F3E06" w:rsidP="00577C55">
            <w:pPr>
              <w:jc w:val="center"/>
              <w:rPr>
                <w:rFonts w:ascii="Times New Roman" w:hAnsi="Times New Roman" w:cs="Times New Roman"/>
                <w:sz w:val="20"/>
                <w:szCs w:val="20"/>
              </w:rPr>
            </w:pPr>
          </w:p>
        </w:tc>
        <w:tc>
          <w:tcPr>
            <w:tcW w:w="699" w:type="pct"/>
            <w:vAlign w:val="center"/>
          </w:tcPr>
          <w:p w:rsidR="000F3E06" w:rsidRPr="00FD0624" w:rsidRDefault="000F3E06" w:rsidP="00577C55">
            <w:pPr>
              <w:jc w:val="center"/>
              <w:rPr>
                <w:rFonts w:ascii="Times New Roman" w:hAnsi="Times New Roman" w:cs="Times New Roman"/>
                <w:sz w:val="20"/>
                <w:szCs w:val="20"/>
                <w:u w:val="single"/>
              </w:rPr>
            </w:pPr>
            <w:r w:rsidRPr="00FD0624">
              <w:rPr>
                <w:rFonts w:ascii="Times New Roman" w:hAnsi="Times New Roman" w:cs="Times New Roman"/>
                <w:sz w:val="20"/>
                <w:szCs w:val="20"/>
                <w:u w:val="single"/>
              </w:rPr>
              <w:t>___12___</w:t>
            </w: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4×8+8×6</w:t>
            </w:r>
          </w:p>
        </w:tc>
      </w:tr>
    </w:tbl>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u w:val="single"/>
        </w:rPr>
        <w:t>Примечание</w:t>
      </w:r>
      <w:r w:rsidRPr="00FD0624">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16.40. Количество специальных пожарных автомобилей принимается по таблице 125.</w:t>
      </w: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F3E06" w:rsidRPr="00FD0624" w:rsidTr="00E66E57">
        <w:trPr>
          <w:trHeight w:val="863"/>
        </w:trPr>
        <w:tc>
          <w:tcPr>
            <w:tcW w:w="2454" w:type="pct"/>
            <w:vMerge w:val="restar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Наименование специальных автомобилей</w:t>
            </w:r>
          </w:p>
        </w:tc>
        <w:tc>
          <w:tcPr>
            <w:tcW w:w="2546" w:type="pct"/>
            <w:gridSpan w:val="3"/>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Число жителей в населенном пункте,</w:t>
            </w:r>
          </w:p>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тыс. чел.</w:t>
            </w:r>
          </w:p>
        </w:tc>
      </w:tr>
      <w:tr w:rsidR="000F3E06" w:rsidRPr="00FD0624" w:rsidTr="00E66E57">
        <w:trPr>
          <w:trHeight w:val="489"/>
        </w:trPr>
        <w:tc>
          <w:tcPr>
            <w:tcW w:w="2454" w:type="pct"/>
            <w:vMerge/>
          </w:tcPr>
          <w:p w:rsidR="000F3E06" w:rsidRPr="00FD0624" w:rsidRDefault="000F3E06" w:rsidP="00E66E57">
            <w:pPr>
              <w:pStyle w:val="Default"/>
              <w:rPr>
                <w:rFonts w:ascii="Times New Roman" w:hAnsi="Times New Roman" w:cs="Times New Roman"/>
                <w:sz w:val="20"/>
                <w:szCs w:val="20"/>
              </w:rPr>
            </w:pPr>
          </w:p>
        </w:tc>
        <w:tc>
          <w:tcPr>
            <w:tcW w:w="674" w:type="pct"/>
            <w:vAlign w:val="center"/>
          </w:tcPr>
          <w:p w:rsidR="000F3E06" w:rsidRPr="00FD0624" w:rsidRDefault="000F3E06" w:rsidP="00E66E57">
            <w:pPr>
              <w:jc w:val="center"/>
              <w:rPr>
                <w:rFonts w:ascii="Times New Roman" w:hAnsi="Times New Roman" w:cs="Times New Roman"/>
                <w:sz w:val="20"/>
                <w:szCs w:val="20"/>
              </w:rPr>
            </w:pPr>
            <w:r w:rsidRPr="00FD0624">
              <w:rPr>
                <w:rFonts w:ascii="Times New Roman" w:hAnsi="Times New Roman" w:cs="Times New Roman"/>
                <w:sz w:val="20"/>
                <w:szCs w:val="20"/>
              </w:rPr>
              <w:t>до 50</w:t>
            </w:r>
          </w:p>
        </w:tc>
        <w:tc>
          <w:tcPr>
            <w:tcW w:w="899"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свыше 50 до 100</w:t>
            </w:r>
          </w:p>
        </w:tc>
        <w:tc>
          <w:tcPr>
            <w:tcW w:w="974"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свыше 100 до 350</w:t>
            </w:r>
          </w:p>
        </w:tc>
      </w:tr>
      <w:tr w:rsidR="000F3E06" w:rsidRPr="00FD0624" w:rsidTr="00E66E57">
        <w:trPr>
          <w:trHeight w:val="489"/>
        </w:trPr>
        <w:tc>
          <w:tcPr>
            <w:tcW w:w="2454" w:type="pct"/>
            <w:vAlign w:val="center"/>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Автолестницы и автоподъемники </w:t>
            </w:r>
          </w:p>
        </w:tc>
        <w:tc>
          <w:tcPr>
            <w:tcW w:w="674"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1 &lt;*&gt;</w:t>
            </w:r>
          </w:p>
        </w:tc>
        <w:tc>
          <w:tcPr>
            <w:tcW w:w="899"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974"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E66E57">
        <w:trPr>
          <w:trHeight w:val="489"/>
        </w:trPr>
        <w:tc>
          <w:tcPr>
            <w:tcW w:w="2454" w:type="pct"/>
            <w:vAlign w:val="center"/>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Автомобили газодымозащитной службы </w:t>
            </w:r>
          </w:p>
        </w:tc>
        <w:tc>
          <w:tcPr>
            <w:tcW w:w="674"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899"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974"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2</w:t>
            </w:r>
          </w:p>
        </w:tc>
      </w:tr>
      <w:tr w:rsidR="000F3E06" w:rsidRPr="00FD0624" w:rsidTr="00E66E57">
        <w:trPr>
          <w:trHeight w:val="489"/>
        </w:trPr>
        <w:tc>
          <w:tcPr>
            <w:tcW w:w="2454" w:type="pct"/>
            <w:vAlign w:val="center"/>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 xml:space="preserve">Автомобили связи и освещения </w:t>
            </w:r>
          </w:p>
        </w:tc>
        <w:tc>
          <w:tcPr>
            <w:tcW w:w="674"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w:t>
            </w:r>
          </w:p>
        </w:tc>
        <w:tc>
          <w:tcPr>
            <w:tcW w:w="899"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974"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1</w:t>
            </w:r>
          </w:p>
        </w:tc>
      </w:tr>
    </w:tbl>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&lt;*&gt; При наличии зданий высотой 4 этажа и более.</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Примечания: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0F3E06" w:rsidRPr="00FD0624" w:rsidRDefault="000F3E06" w:rsidP="006251D0">
      <w:pPr>
        <w:pStyle w:val="Default"/>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16.41. Площадь земельных участков в зависимости от типа пожарного депо определяется в соответствии с таблицей 126. </w:t>
      </w:r>
    </w:p>
    <w:p w:rsidR="000F3E06" w:rsidRPr="00FD0624" w:rsidRDefault="000F3E06" w:rsidP="006251D0">
      <w:pPr>
        <w:ind w:firstLine="567"/>
        <w:jc w:val="right"/>
        <w:rPr>
          <w:rFonts w:ascii="Times New Roman" w:hAnsi="Times New Roman" w:cs="Times New Roman"/>
          <w:sz w:val="20"/>
          <w:szCs w:val="20"/>
        </w:rPr>
      </w:pP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F3E06" w:rsidRPr="00FD0624" w:rsidTr="00577C55">
        <w:tc>
          <w:tcPr>
            <w:tcW w:w="797" w:type="pct"/>
            <w:vMerge w:val="restar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Наименование</w:t>
            </w:r>
          </w:p>
        </w:tc>
        <w:tc>
          <w:tcPr>
            <w:tcW w:w="4203" w:type="pct"/>
            <w:gridSpan w:val="16"/>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Тип пожарного депо</w:t>
            </w:r>
          </w:p>
        </w:tc>
      </w:tr>
      <w:tr w:rsidR="000F3E06" w:rsidRPr="00FD0624" w:rsidTr="00577C55">
        <w:tc>
          <w:tcPr>
            <w:tcW w:w="797" w:type="pct"/>
            <w:vMerge/>
          </w:tcPr>
          <w:p w:rsidR="000F3E06" w:rsidRPr="00FD0624" w:rsidRDefault="000F3E06" w:rsidP="00E66E57">
            <w:pPr>
              <w:rPr>
                <w:rFonts w:ascii="Times New Roman" w:hAnsi="Times New Roman" w:cs="Times New Roman"/>
                <w:sz w:val="20"/>
                <w:szCs w:val="20"/>
              </w:rPr>
            </w:pPr>
          </w:p>
        </w:tc>
        <w:tc>
          <w:tcPr>
            <w:tcW w:w="1176" w:type="pct"/>
            <w:gridSpan w:val="4"/>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w:t>
            </w:r>
          </w:p>
        </w:tc>
        <w:tc>
          <w:tcPr>
            <w:tcW w:w="685" w:type="pct"/>
            <w:gridSpan w:val="3"/>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w:t>
            </w:r>
          </w:p>
        </w:tc>
        <w:tc>
          <w:tcPr>
            <w:tcW w:w="1028" w:type="pct"/>
            <w:gridSpan w:val="4"/>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III</w:t>
            </w:r>
          </w:p>
        </w:tc>
        <w:tc>
          <w:tcPr>
            <w:tcW w:w="685" w:type="pct"/>
            <w:gridSpan w:val="3"/>
            <w:vAlign w:val="center"/>
          </w:tcPr>
          <w:p w:rsidR="000F3E06" w:rsidRPr="00FD0624" w:rsidRDefault="000F3E06" w:rsidP="00577C55">
            <w:pPr>
              <w:jc w:val="center"/>
              <w:rPr>
                <w:rFonts w:ascii="Times New Roman" w:hAnsi="Times New Roman" w:cs="Times New Roman"/>
                <w:sz w:val="20"/>
                <w:szCs w:val="20"/>
                <w:lang w:val="en-US"/>
              </w:rPr>
            </w:pPr>
            <w:r w:rsidRPr="00FD0624">
              <w:rPr>
                <w:rFonts w:ascii="Times New Roman" w:hAnsi="Times New Roman" w:cs="Times New Roman"/>
                <w:sz w:val="20"/>
                <w:szCs w:val="20"/>
                <w:lang w:val="en-US"/>
              </w:rPr>
              <w:t>IV</w:t>
            </w:r>
          </w:p>
        </w:tc>
        <w:tc>
          <w:tcPr>
            <w:tcW w:w="629" w:type="pct"/>
            <w:gridSpan w:val="2"/>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lang w:val="en-US"/>
              </w:rPr>
              <w:t>V</w:t>
            </w:r>
          </w:p>
        </w:tc>
      </w:tr>
      <w:tr w:rsidR="000F3E06" w:rsidRPr="00FD0624" w:rsidTr="00577C55">
        <w:tc>
          <w:tcPr>
            <w:tcW w:w="797" w:type="pc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Количество пожарных автомобилей в депо, шт.</w:t>
            </w:r>
          </w:p>
        </w:tc>
        <w:tc>
          <w:tcPr>
            <w:tcW w:w="290"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w:t>
            </w:r>
          </w:p>
        </w:tc>
        <w:tc>
          <w:tcPr>
            <w:tcW w:w="17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10</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8</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6</w:t>
            </w:r>
          </w:p>
        </w:tc>
        <w:tc>
          <w:tcPr>
            <w:tcW w:w="17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w:t>
            </w:r>
          </w:p>
        </w:tc>
      </w:tr>
      <w:tr w:rsidR="000F3E06" w:rsidRPr="00FD0624" w:rsidTr="00577C55">
        <w:tc>
          <w:tcPr>
            <w:tcW w:w="797" w:type="pc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Площадь земельного участка, га</w:t>
            </w:r>
          </w:p>
        </w:tc>
        <w:tc>
          <w:tcPr>
            <w:tcW w:w="290"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2,2</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1,95</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1,75</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1,6</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17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0,8</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1,7</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1,6</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1,5</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1,3</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1,2</w:t>
            </w:r>
          </w:p>
        </w:tc>
        <w:tc>
          <w:tcPr>
            <w:tcW w:w="171"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1</w:t>
            </w:r>
          </w:p>
        </w:tc>
        <w:tc>
          <w:tcPr>
            <w:tcW w:w="257"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0,8</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0,85</w:t>
            </w:r>
          </w:p>
        </w:tc>
        <w:tc>
          <w:tcPr>
            <w:tcW w:w="314" w:type="pct"/>
            <w:vAlign w:val="center"/>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0,55</w:t>
            </w:r>
          </w:p>
        </w:tc>
      </w:tr>
    </w:tbl>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16.43. Территория пожарного депо подразделяется на производственную, учебно-спортивную и жилую зоны.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0F3E06" w:rsidRPr="00FD0624" w:rsidTr="00577C55">
        <w:tc>
          <w:tcPr>
            <w:tcW w:w="2500" w:type="pc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Территория</w:t>
            </w:r>
          </w:p>
        </w:tc>
        <w:tc>
          <w:tcPr>
            <w:tcW w:w="2500" w:type="pc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Радиус обслуживания, км, не более</w:t>
            </w:r>
          </w:p>
        </w:tc>
      </w:tr>
      <w:tr w:rsidR="000F3E06" w:rsidRPr="00FD0624" w:rsidTr="00577C55">
        <w:tc>
          <w:tcPr>
            <w:tcW w:w="2500" w:type="pc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Жилая застройка</w:t>
            </w:r>
          </w:p>
        </w:tc>
        <w:tc>
          <w:tcPr>
            <w:tcW w:w="2500" w:type="pct"/>
          </w:tcPr>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3</w:t>
            </w:r>
          </w:p>
        </w:tc>
      </w:tr>
      <w:tr w:rsidR="000F3E06" w:rsidRPr="00FD0624" w:rsidTr="00577C55">
        <w:tc>
          <w:tcPr>
            <w:tcW w:w="2500" w:type="pc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Промышленные предприятия:</w:t>
            </w:r>
          </w:p>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 xml:space="preserve">   - с производствами категорий А, Б, В, занимающих более 50% всей площади застройки</w:t>
            </w:r>
          </w:p>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w:t>
            </w: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4</w:t>
            </w:r>
          </w:p>
        </w:tc>
      </w:tr>
      <w:tr w:rsidR="000F3E06" w:rsidRPr="00FD0624" w:rsidTr="00577C55">
        <w:tc>
          <w:tcPr>
            <w:tcW w:w="2500" w:type="pct"/>
          </w:tcPr>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Сельскохозяйственные предприятия:</w:t>
            </w:r>
          </w:p>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t xml:space="preserve">    - с преобладающими производствами категорий А, Б и В</w:t>
            </w:r>
          </w:p>
          <w:p w:rsidR="000F3E06" w:rsidRPr="00FD0624" w:rsidRDefault="000F3E06" w:rsidP="00E66E57">
            <w:pPr>
              <w:rPr>
                <w:rFonts w:ascii="Times New Roman" w:hAnsi="Times New Roman" w:cs="Times New Roman"/>
                <w:sz w:val="20"/>
                <w:szCs w:val="20"/>
              </w:rPr>
            </w:pPr>
            <w:r w:rsidRPr="00FD0624">
              <w:rPr>
                <w:rFonts w:ascii="Times New Roman" w:hAnsi="Times New Roman" w:cs="Times New Roman"/>
                <w:sz w:val="20"/>
                <w:szCs w:val="20"/>
              </w:rPr>
              <w:lastRenderedPageBreak/>
              <w:t xml:space="preserve">    - с преобладающими производствами категорий Г и Д</w:t>
            </w:r>
          </w:p>
        </w:tc>
        <w:tc>
          <w:tcPr>
            <w:tcW w:w="2500" w:type="pct"/>
          </w:tcPr>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t>2</w:t>
            </w:r>
          </w:p>
          <w:p w:rsidR="000F3E06" w:rsidRPr="00FD0624" w:rsidRDefault="000F3E06" w:rsidP="00577C55">
            <w:pPr>
              <w:jc w:val="center"/>
              <w:rPr>
                <w:rFonts w:ascii="Times New Roman" w:hAnsi="Times New Roman" w:cs="Times New Roman"/>
                <w:sz w:val="20"/>
                <w:szCs w:val="20"/>
              </w:rPr>
            </w:pPr>
          </w:p>
          <w:p w:rsidR="000F3E06" w:rsidRPr="00FD0624" w:rsidRDefault="000F3E06" w:rsidP="00577C55">
            <w:pPr>
              <w:jc w:val="center"/>
              <w:rPr>
                <w:rFonts w:ascii="Times New Roman" w:hAnsi="Times New Roman" w:cs="Times New Roman"/>
                <w:sz w:val="20"/>
                <w:szCs w:val="20"/>
              </w:rPr>
            </w:pPr>
            <w:r w:rsidRPr="00FD0624">
              <w:rPr>
                <w:rFonts w:ascii="Times New Roman" w:hAnsi="Times New Roman" w:cs="Times New Roman"/>
                <w:sz w:val="20"/>
                <w:szCs w:val="20"/>
              </w:rPr>
              <w:lastRenderedPageBreak/>
              <w:t>4</w:t>
            </w:r>
          </w:p>
        </w:tc>
      </w:tr>
    </w:tbl>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u w:val="single"/>
        </w:rPr>
        <w:lastRenderedPageBreak/>
        <w:t>Примечания</w:t>
      </w:r>
      <w:r w:rsidRPr="00FD0624">
        <w:rPr>
          <w:rFonts w:ascii="Times New Roman" w:hAnsi="Times New Roman" w:cs="Times New Roman"/>
          <w:sz w:val="20"/>
          <w:szCs w:val="20"/>
        </w:rPr>
        <w:t>:</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 xml:space="preserve">2 При наличии на площадках промышленных предприятий зданий и сооружений  </w:t>
      </w:r>
      <w:r w:rsidRPr="00FD0624">
        <w:rPr>
          <w:rFonts w:ascii="Times New Roman" w:hAnsi="Times New Roman" w:cs="Times New Roman"/>
          <w:sz w:val="20"/>
          <w:szCs w:val="20"/>
          <w:lang w:val="en-US"/>
        </w:rPr>
        <w:t>III</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IV</w:t>
      </w:r>
      <w:r w:rsidRPr="00FD0624">
        <w:rPr>
          <w:rFonts w:ascii="Times New Roman" w:hAnsi="Times New Roman" w:cs="Times New Roman"/>
          <w:sz w:val="20"/>
          <w:szCs w:val="20"/>
        </w:rPr>
        <w:t xml:space="preserve">, </w:t>
      </w:r>
      <w:r w:rsidRPr="00FD0624">
        <w:rPr>
          <w:rFonts w:ascii="Times New Roman" w:hAnsi="Times New Roman" w:cs="Times New Roman"/>
          <w:sz w:val="20"/>
          <w:szCs w:val="20"/>
          <w:lang w:val="en-US"/>
        </w:rPr>
        <w:t>V</w:t>
      </w:r>
      <w:r w:rsidRPr="00FD0624">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0F3E06" w:rsidRPr="00FD0624" w:rsidRDefault="000F3E06" w:rsidP="006251D0">
      <w:pPr>
        <w:ind w:firstLine="567"/>
        <w:jc w:val="right"/>
        <w:rPr>
          <w:rFonts w:ascii="Times New Roman" w:hAnsi="Times New Roman" w:cs="Times New Roman"/>
          <w:sz w:val="20"/>
          <w:szCs w:val="20"/>
        </w:rPr>
      </w:pPr>
      <w:r w:rsidRPr="00FD0624">
        <w:rPr>
          <w:rFonts w:ascii="Times New Roman" w:hAnsi="Times New Roman" w:cs="Times New Roman"/>
          <w:sz w:val="20"/>
          <w:szCs w:val="20"/>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F3E06" w:rsidRPr="00FD0624" w:rsidTr="00E66E57">
        <w:trPr>
          <w:trHeight w:val="463"/>
        </w:trPr>
        <w:tc>
          <w:tcPr>
            <w:tcW w:w="1854" w:type="pct"/>
            <w:vMerge w:val="restar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Наименование зданий и сооружений</w:t>
            </w:r>
          </w:p>
        </w:tc>
        <w:tc>
          <w:tcPr>
            <w:tcW w:w="3146" w:type="pct"/>
            <w:gridSpan w:val="2"/>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Площадь, кв. м</w:t>
            </w:r>
          </w:p>
        </w:tc>
      </w:tr>
      <w:tr w:rsidR="000F3E06" w:rsidRPr="00FD0624" w:rsidTr="00E66E57">
        <w:trPr>
          <w:trHeight w:val="220"/>
        </w:trPr>
        <w:tc>
          <w:tcPr>
            <w:tcW w:w="1854" w:type="pct"/>
            <w:vMerge/>
            <w:vAlign w:val="center"/>
          </w:tcPr>
          <w:p w:rsidR="000F3E06" w:rsidRPr="00FD0624" w:rsidRDefault="000F3E06" w:rsidP="00E66E57">
            <w:pPr>
              <w:pStyle w:val="Default"/>
              <w:jc w:val="center"/>
              <w:rPr>
                <w:rFonts w:ascii="Times New Roman" w:hAnsi="Times New Roman" w:cs="Times New Roman"/>
                <w:sz w:val="20"/>
                <w:szCs w:val="20"/>
              </w:rPr>
            </w:pPr>
          </w:p>
        </w:tc>
        <w:tc>
          <w:tcPr>
            <w:tcW w:w="1723"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I тип</w:t>
            </w:r>
          </w:p>
        </w:tc>
        <w:tc>
          <w:tcPr>
            <w:tcW w:w="1423"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III тип</w:t>
            </w:r>
          </w:p>
        </w:tc>
      </w:tr>
      <w:tr w:rsidR="000F3E06" w:rsidRPr="00FD0624" w:rsidTr="00E66E57">
        <w:trPr>
          <w:trHeight w:val="220"/>
        </w:trPr>
        <w:tc>
          <w:tcPr>
            <w:tcW w:w="1854" w:type="pct"/>
            <w:vAlign w:val="center"/>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Отряд (часть, пост) технической службы</w:t>
            </w:r>
          </w:p>
        </w:tc>
        <w:tc>
          <w:tcPr>
            <w:tcW w:w="1723"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10000</w:t>
            </w:r>
          </w:p>
        </w:tc>
        <w:tc>
          <w:tcPr>
            <w:tcW w:w="1423"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4500</w:t>
            </w:r>
          </w:p>
        </w:tc>
      </w:tr>
      <w:tr w:rsidR="000F3E06" w:rsidRPr="00FD0624" w:rsidTr="00E66E57">
        <w:trPr>
          <w:trHeight w:val="220"/>
        </w:trPr>
        <w:tc>
          <w:tcPr>
            <w:tcW w:w="1854" w:type="pct"/>
            <w:vAlign w:val="center"/>
          </w:tcPr>
          <w:p w:rsidR="000F3E06" w:rsidRPr="00FD0624" w:rsidRDefault="000F3E06" w:rsidP="00E66E57">
            <w:pPr>
              <w:pStyle w:val="Default"/>
              <w:rPr>
                <w:rFonts w:ascii="Times New Roman" w:hAnsi="Times New Roman" w:cs="Times New Roman"/>
                <w:sz w:val="20"/>
                <w:szCs w:val="20"/>
              </w:rPr>
            </w:pPr>
            <w:r w:rsidRPr="00FD0624">
              <w:rPr>
                <w:rFonts w:ascii="Times New Roman" w:hAnsi="Times New Roman" w:cs="Times New Roman"/>
                <w:sz w:val="20"/>
                <w:szCs w:val="20"/>
              </w:rPr>
              <w:t>Опорный пункт пожаротушения</w:t>
            </w:r>
          </w:p>
        </w:tc>
        <w:tc>
          <w:tcPr>
            <w:tcW w:w="1723"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15000</w:t>
            </w:r>
          </w:p>
        </w:tc>
        <w:tc>
          <w:tcPr>
            <w:tcW w:w="1423" w:type="pct"/>
            <w:vAlign w:val="center"/>
          </w:tcPr>
          <w:p w:rsidR="000F3E06" w:rsidRPr="00FD0624" w:rsidRDefault="000F3E06" w:rsidP="00E66E57">
            <w:pPr>
              <w:pStyle w:val="Default"/>
              <w:jc w:val="center"/>
              <w:rPr>
                <w:rFonts w:ascii="Times New Roman" w:hAnsi="Times New Roman" w:cs="Times New Roman"/>
                <w:sz w:val="20"/>
                <w:szCs w:val="20"/>
              </w:rPr>
            </w:pPr>
            <w:r w:rsidRPr="00FD0624">
              <w:rPr>
                <w:rFonts w:ascii="Times New Roman" w:hAnsi="Times New Roman" w:cs="Times New Roman"/>
                <w:sz w:val="20"/>
                <w:szCs w:val="20"/>
              </w:rPr>
              <w:t>5000</w:t>
            </w:r>
          </w:p>
        </w:tc>
      </w:tr>
    </w:tbl>
    <w:p w:rsidR="000F3E06" w:rsidRPr="00FD0624" w:rsidRDefault="000F3E06" w:rsidP="006251D0">
      <w:pPr>
        <w:ind w:firstLine="567"/>
        <w:rPr>
          <w:rFonts w:ascii="Times New Roman" w:hAnsi="Times New Roman" w:cs="Times New Roman"/>
          <w:sz w:val="20"/>
          <w:szCs w:val="20"/>
        </w:rPr>
      </w:pP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16.49. Площадь озеленения территории пожарного депо должна составлять не менее 15% площади участка.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16.50. Территория пожарного депо должна иметь ограждение высотой не менее 2 м.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F3E06" w:rsidRPr="00FD0624" w:rsidRDefault="000F3E06" w:rsidP="006251D0">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16.55. Здания пожарных депо I - IV типов оборудуются охранно-пожарной сигнализацией и административно-управленческой связью. </w:t>
      </w:r>
    </w:p>
    <w:p w:rsidR="000F3E06" w:rsidRPr="00FD0624" w:rsidRDefault="000F3E06" w:rsidP="006251D0">
      <w:pPr>
        <w:ind w:firstLine="567"/>
        <w:rPr>
          <w:rFonts w:ascii="Times New Roman" w:hAnsi="Times New Roman" w:cs="Times New Roman"/>
          <w:sz w:val="20"/>
          <w:szCs w:val="20"/>
        </w:rPr>
      </w:pPr>
      <w:r w:rsidRPr="00FD0624">
        <w:rPr>
          <w:rFonts w:ascii="Times New Roman" w:hAnsi="Times New Roman" w:cs="Times New Roman"/>
          <w:sz w:val="20"/>
          <w:szCs w:val="20"/>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F3E06" w:rsidRPr="00FD0624" w:rsidRDefault="000F3E06">
      <w:pPr>
        <w:rPr>
          <w:rFonts w:ascii="Times New Roman" w:hAnsi="Times New Roman" w:cs="Times New Roman"/>
          <w:sz w:val="20"/>
          <w:szCs w:val="20"/>
        </w:rPr>
      </w:pPr>
      <w:r w:rsidRPr="00FD0624">
        <w:rPr>
          <w:rFonts w:ascii="Times New Roman" w:hAnsi="Times New Roman" w:cs="Times New Roman"/>
          <w:sz w:val="20"/>
          <w:szCs w:val="20"/>
        </w:rPr>
        <w:br w:type="page"/>
      </w:r>
    </w:p>
    <w:p w:rsidR="000F3E06" w:rsidRPr="00FD0624" w:rsidRDefault="000F3E06" w:rsidP="003C69BD">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17. ПРИЛОЖЕНИЯ</w:t>
      </w:r>
    </w:p>
    <w:p w:rsidR="000F3E06" w:rsidRPr="00FD0624" w:rsidRDefault="000F3E06" w:rsidP="003C69BD">
      <w:pPr>
        <w:ind w:firstLine="567"/>
        <w:rPr>
          <w:rFonts w:ascii="Times New Roman" w:hAnsi="Times New Roman" w:cs="Times New Roman"/>
          <w:sz w:val="20"/>
          <w:szCs w:val="20"/>
        </w:rPr>
      </w:pPr>
    </w:p>
    <w:p w:rsidR="000F3E06" w:rsidRPr="00FD0624" w:rsidRDefault="000F3E06" w:rsidP="003C69BD">
      <w:pPr>
        <w:ind w:firstLine="567"/>
        <w:rPr>
          <w:rFonts w:ascii="Times New Roman" w:hAnsi="Times New Roman" w:cs="Times New Roman"/>
          <w:b/>
          <w:sz w:val="20"/>
          <w:szCs w:val="20"/>
        </w:rPr>
      </w:pPr>
      <w:r w:rsidRPr="00FD0624">
        <w:rPr>
          <w:rFonts w:ascii="Times New Roman" w:hAnsi="Times New Roman" w:cs="Times New Roman"/>
          <w:b/>
          <w:sz w:val="20"/>
          <w:szCs w:val="20"/>
        </w:rPr>
        <w:t>17.1. Термины и определения</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Справочные приложения - приложения, содержащие описания, показатели и другую информацию.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Муниципальное образование - муниципальный район, городское или сельское поселение, городской округ.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Граница населенного пункта - внешние границы земель населенного пункта, отделяющие эти земли от земель иных категорий.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Среднеэтажная жилая застройка - жилая застройка многоквартирными зданиями этажностью 4 - 5 этажей.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Многоэтажная жилая застройка - жилая застройка многоквартирными зданиями высотой до 75 метров.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Микрорайон (квартал) - структурный элемент территории жилой застройки.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Жилой район - структурный элемент селитебной территории.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Усадебный жилой дом - одноквартирный, дом с приквартирным участком, постройками, для подсобного хозяйства.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Дом коттеджного типа - малоэтажный одноквартирный индивидуальный или блокированный, в том числе двухквартирный, жилой дом.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Коэффициент плотности застройки () - отношение площади всех этажей зданий и сооружений к площади участка. КПЗ</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Надземная автостоянка закрытого типа - автостоянка с наружными стеновыми ограждениями.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Гостевая автостоянка - открытая площадка, предназначенная для кратковременного хранения (стоянки) легковых автомобилей.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Строительство - создание зданий, строений, сооружений (в том числе на месте сносимых объектов капитального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FD0624">
        <w:rPr>
          <w:rFonts w:ascii="Times New Roman" w:hAnsi="Times New Roman" w:cs="Times New Roman"/>
          <w:sz w:val="20"/>
          <w:szCs w:val="20"/>
        </w:rPr>
        <w:lastRenderedPageBreak/>
        <w:t xml:space="preserve">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F3E06" w:rsidRPr="00FD0624" w:rsidRDefault="000F3E06" w:rsidP="003C69BD">
      <w:pPr>
        <w:ind w:firstLine="567"/>
        <w:rPr>
          <w:rFonts w:ascii="Times New Roman" w:hAnsi="Times New Roman" w:cs="Times New Roman"/>
          <w:sz w:val="20"/>
          <w:szCs w:val="20"/>
        </w:rPr>
      </w:pP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ПЕРЕЧЕНЬ ЛИНИЙ ГРАДОСТРОИТЕЛЬНОГО РЕГУЛИРОВАНИЯ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отдельных нестационарных объектов автосервиса для попутного обслуживания (АЗС, минимойки, посты проверки СО);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Отступ застройки - расстояние между красной линией или границей земельного участка и стеной здания, строения, сооружения.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зон санитарной охраны источников питьевого водоснабжения - границы зон трех поясов санитарной охраны: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F3E06" w:rsidRPr="00FD0624" w:rsidRDefault="000F3E06" w:rsidP="003C69BD">
      <w:pPr>
        <w:ind w:firstLine="567"/>
        <w:rPr>
          <w:rFonts w:ascii="Times New Roman" w:hAnsi="Times New Roman" w:cs="Times New Roman"/>
          <w:b/>
          <w:sz w:val="20"/>
          <w:szCs w:val="20"/>
        </w:rPr>
      </w:pPr>
    </w:p>
    <w:p w:rsidR="000F3E06" w:rsidRPr="00FD0624" w:rsidRDefault="000F3E06">
      <w:pPr>
        <w:rPr>
          <w:rFonts w:ascii="Times New Roman" w:hAnsi="Times New Roman" w:cs="Times New Roman"/>
          <w:b/>
          <w:sz w:val="20"/>
          <w:szCs w:val="20"/>
        </w:rPr>
      </w:pPr>
      <w:r w:rsidRPr="00FD0624">
        <w:rPr>
          <w:rFonts w:ascii="Times New Roman" w:hAnsi="Times New Roman" w:cs="Times New Roman"/>
          <w:b/>
          <w:sz w:val="20"/>
          <w:szCs w:val="20"/>
        </w:rPr>
        <w:br w:type="page"/>
      </w:r>
    </w:p>
    <w:p w:rsidR="000F3E06" w:rsidRPr="00FD0624" w:rsidRDefault="000F3E06" w:rsidP="003C69BD">
      <w:pPr>
        <w:ind w:firstLine="567"/>
        <w:rPr>
          <w:rFonts w:ascii="Times New Roman" w:hAnsi="Times New Roman" w:cs="Times New Roman"/>
          <w:b/>
          <w:sz w:val="20"/>
          <w:szCs w:val="20"/>
        </w:rPr>
      </w:pPr>
      <w:r w:rsidRPr="00FD0624">
        <w:rPr>
          <w:rFonts w:ascii="Times New Roman" w:hAnsi="Times New Roman" w:cs="Times New Roman"/>
          <w:b/>
          <w:sz w:val="20"/>
          <w:szCs w:val="20"/>
        </w:rPr>
        <w:lastRenderedPageBreak/>
        <w:t>17.2. Перечень законодательных и нормативных документов.</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F3E06" w:rsidRPr="00FD0624" w:rsidRDefault="000F3E06" w:rsidP="003C69BD">
      <w:pPr>
        <w:ind w:firstLine="567"/>
        <w:jc w:val="center"/>
        <w:rPr>
          <w:rFonts w:ascii="Times New Roman" w:hAnsi="Times New Roman" w:cs="Times New Roman"/>
          <w:sz w:val="20"/>
          <w:szCs w:val="20"/>
        </w:rPr>
      </w:pPr>
      <w:r w:rsidRPr="00FD0624">
        <w:rPr>
          <w:rFonts w:ascii="Times New Roman" w:hAnsi="Times New Roman" w:cs="Times New Roman"/>
          <w:sz w:val="20"/>
          <w:szCs w:val="20"/>
        </w:rPr>
        <w:t>Федеральные законы</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Конституция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Градостроительный кодекс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Земельный кодекс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Жилищный кодекс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Водный кодекс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Лесной кодекс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Воздушный кодекс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Кодекс внутреннего водного транспорта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Закон Российской Федерации "О недрах";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особо охраняемых природных территориях";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социальном обслуживании граждан пожилого возраста и инвалидов";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архитектурной деятельности в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экологической экспертизе";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социальной защите инвалидов в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безопасности дорожного движения";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отходах производства и потребления";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санитарно-эпидемиологическом благополучии населения";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охране атмосферного воздуха";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охране окружающей среды";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техническом регулировании";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общих принципах организации местного самоуправления в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"Технический регламент о безопасности зданий и сооружений";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 введении в действие Лесного кодекса Российской Федерации"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F3E06" w:rsidRPr="00FD0624" w:rsidRDefault="000F3E06" w:rsidP="003C69BD">
      <w:pPr>
        <w:ind w:firstLine="567"/>
        <w:rPr>
          <w:rFonts w:ascii="Times New Roman" w:hAnsi="Times New Roman" w:cs="Times New Roman"/>
          <w:color w:val="000000"/>
          <w:sz w:val="20"/>
          <w:szCs w:val="20"/>
        </w:rPr>
      </w:pPr>
      <w:r w:rsidRPr="00FD0624">
        <w:rPr>
          <w:rFonts w:ascii="Times New Roman" w:hAnsi="Times New Roman" w:cs="Times New Roman"/>
          <w:sz w:val="20"/>
          <w:szCs w:val="20"/>
        </w:rPr>
        <w:br w:type="page"/>
      </w: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lastRenderedPageBreak/>
        <w:t>Нормативные правовые акты Российской Федерации</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Нормативные правовые акты Республики Башкортостан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Экологический кодекс Республики Башкортостан;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Схема территориального планирования Республики Башкортостан.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pPr>
        <w:rPr>
          <w:rFonts w:ascii="Times New Roman" w:hAnsi="Times New Roman" w:cs="Times New Roman"/>
          <w:color w:val="000000"/>
          <w:sz w:val="20"/>
          <w:szCs w:val="20"/>
        </w:rPr>
      </w:pPr>
      <w:r w:rsidRPr="00FD0624">
        <w:rPr>
          <w:rFonts w:ascii="Times New Roman" w:hAnsi="Times New Roman" w:cs="Times New Roman"/>
          <w:sz w:val="20"/>
          <w:szCs w:val="20"/>
        </w:rPr>
        <w:br w:type="page"/>
      </w: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lastRenderedPageBreak/>
        <w:t>Государственные стандарты Российской Федерации (ГОСТ)</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17.1.3.06-82 "Охрана природы. Гидросфера. Общие требования к охране подземных вод";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17.1.3.13-86 "Охрана природы. Гидросфера. Общие требования к охране поверхностных вод от загрязнения";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17.1.5.02-80 "Охрана природы. Гидросфера. Гигиенические требования к зонам рекреации водных объектов";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17.2.3.02-78 "Охрана природы. Атмосфера. Правила установления допустимых выбросов вредных веществ промышленными предприятиями";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ГОСТ 17.5.1.02-85 "Охрана природы. Земли. Классификация нарушенных земель для рекультивации";</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17.5.3.01-78 "Охрана природы. Земли. Состав и размер зеленых зон городов";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17.5.3.03-80 "Охрана природы. Земли. Общие требования к гидролесомелиорации";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17.5.3.04-83 (СТ СЭВ 5302-85) "Охрана природы. Земли. Общие требования к рекультивации земель";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17.6.3.01-78 "Охрана природы. Флора. Охрана и рациональное использование лесов, зеленых зон городов. Общие требования";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20444-85 "Шум. Транспортные потоки. Методы измерения шумовой характеристики";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22283-88 "Шум авиационный. Допустимые уровни шума на территории жилой застройки и методы его измерения";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23337-78* (СТ СЭВ 2600-80) "Шум. Методы измерения шума на селитебной территории и в помещениях жилых и общественных зданий";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28329-89 "Озеленение городов. Термины и определения";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Р 22.0.03-95 "Безопасность в чрезвычайных ситуациях. Природные чрезвычайные ситуации";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Р 22.0.05-94 "Безопасность в чрезвычайных ситуациях. Техногенные чрезвычайные ситуации. Термины и определения";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Р 22.1.02-95 "Безопасность в чрезвычайных ситуациях. Мониторинг и прогнозирование. Термины и определения";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Р 50690-2000 "Туристские услуги. Общие требования";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Р 52108-2003 "Ресурсосбережение. Обращение с отходами. Основные положения";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СТ СЭВ 3976-83 "Здания жилые и общественные. Основные положения проектирования";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СТ СЭВ 4867-84 "Защита от шума в строительстве. Звукоизоляция ограждающих конструкций. Нормы".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Строительные нормы и правила (СНиП)</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II-7-81* "Строительство в сейсмических районах";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II-11-77 "Защитные сооружения гражданской обороны";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II-35-76 "Котельные установки";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II-58-75 "Электростанции тепловые";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II-89-80* "Генеральные планы промышленных предприятий";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II-94-80 "Подземные горные выработки";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II-97-76 "Генеральные планы сельскохозяйственных предприятий";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III-10-75 "Благоустройство территории";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2.01.05-85 "Категории объектов по 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2.01.09-91 "Здания и сооружения на подрабатываемых территориях и просадочных грунтах";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2.01.28-85 "Полигоны по обезвреживанию и захоронению токсичных промышленных отходов. Основные положения по проектированию";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2.04.03-85 "Канализация. Наружные сети и сооружения";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2.05.02-85 "Автомобильные дороги";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2.05.03-84* "Мосты и трубы";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2.05.06-85* "Магистральные трубопроводы";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2.05.07-91* "Промышленный транспорт";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2.05.09-90 "Трамвайные и троллейбусные линии";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2.05.13-90 "Нефтепродуктопроводы, прокладываемые на территории городов и других населенных пунктов";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СНиП 2.06.03-85 "Мелиоративные системы и сооружения";</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СНиП 2.06.07-87 "Подпорные стены, судоходные шлюзы, рыбопропускные и рыбозащитные сооружения";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2.06.15-85 "Инженерная защита территории от затопления и подтопления";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2.07.01-89* "Градостроительство. Планировка и застройка городских и сельских поселений";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2.10.02-84 "Здания и помещения для хранения и переработки сельскохозяйственной продукции";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2.10.03-84 "Животноводческие, птицеводческие и звероводческие здания и помещения";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2.10.05-85 "Предприятия, здания и сооружения по хранению и переработке зерна";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2.11.03-93 "Склады нефти и нефтепродуктов. Противопожарные нормы";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3.02.03-84 "Подземные горные выработки";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3.05.04-85* "Наружные сети и сооружения водоснабжения и канализации";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3.05.06-85 "Электротехнические устройства";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3.05.07-85 "Системы автоматизации";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3.06.03-85 "Автомобильные дороги";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3.06.04-91 "Мосты и трубы";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3.07.01-85 "Гидротехнические сооружения речные";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3.07.02-87 "Гидротехнические морские и речные транспортные сооружения";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3.07.03-85* "Мелиоративные системы и сооружения";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11-02-96 "Инженерные изыскания для строительства. Основные положения";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11-04-2003 "Инструкция о порядке разработки, согласования, экспертизы и утверждения градостроительной документации";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12-01-2004 "Организация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21-02-99* "Стоянки автомобилей";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22-02-2003 "Инженерная защита территорий, зданий и сооружений от опасных геологических процессов. Основные положения";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23-01-99* "Строительная климатология";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23-02-2003 "Тепловая защита зданий";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23-03-2003 "Защита от шума";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23-05-95* "Естественное и искусственное освещение";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30-02-97 "Планировка и застройка территорий садоводческих объединений граждан, здания и сооружения";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31-01-2003 "Здания жилые многоквартирные";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31-02-2001 "Дома жилые одноквартирные";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31-03-2001 "Производственные здания";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31-04-2001 "Складские здания";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31-05-2003 "Общественные здания административного назначения";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31-06-2009 "Общественные здания и сооружения";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32-01-95 "Железные дороги колеи 1520 мм";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32-03-96 "Аэродромы";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32-04-97 "Тоннели железнодорожные и автодорожные";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33-01-2003 "Гидротехнические сооружения. Основные положения";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34-02-99 "Подземные хранилища газа, нефти и продуктов их переработки";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35-01-2001 "Доступность зданий и сооружений для маломобильных групп населения";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41-01-2003 "Отопление, вентиляция и кондиционирование";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41-02-2003 "Тепловые сети";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СНиП 42-01-2002 "Газораспределительные системы".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Своды правил по проектированию и строительству (СП)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11-102-97 "Инженерно-экологические изыскания для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11-103-97 "Инженерно-гидрометеорологические изыскания для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30-102-99 "Планировка и застройка территорий малоэтажного жилищного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31-102-99 "Требования доступности общественных зданий и сооружений для инвалидов и других маломобильных посетителей";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31-110-2003 "Проектирование и монтаж электроустановок жилых и общественных зданий";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32-103-97 "Проектирование морских берегозащитных сооружений";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34-106-98 "Подземные хранилища газа, нефти и продуктов их переработки";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35-101-2001 "Проектирование зданий и сооружений с учетом доступности для маломобильных групп населения. Общие положения";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35-102-2001 "Жилая среда с планировочными элементами, доступными инвалидам";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35-103-2001 "Общественные здания и сооружения, доступные маломобильным посетителям";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35-105-2002 "Реконструкция городской застройки с учетом доступности для инвалидов и других маломобильных групп населения";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СП 35-106-2003 "Расчет и размещение учреждений социального обслуживания пожилых людей";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41-104-2000 "Проектирование автономных источников теплоснабжения";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1.13130.2009 "Системы противопожарной защиты. Эвакуационные пути и выходы";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2.13130.2009 "Системы противопожарной защиты. Обеспечение огнестойкости объектов защиты";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6.13130.2009 "Системы противопожарной защиты. Электрооборудование. Требования пожарной безопасности";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7.13130.2009 "Отопление, вентиляция и кондиционирование. Противопожарные требования";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12.13130.2009 "Определение категорий помещений, зданий и наружных установок по взрывопожарной и пожарной 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14.13330.2011 "СНиП II-7-81* Строительство в сейсмических районах", кроме разделов 1, 2;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23.13330.2011 "СНиП 2.02.02-85* Основания гидротехнических сооружений", кроме разделов 3 - 8, приложений N 2 - 15;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44.13330.2011 "СНиП 2.09.04-87 Административные и бытовые здания";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51.13330.2011 "СНиП 23-03-2003 Защита от шума", кроме разделов 4 - 13;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52.13330.2011 "СНиП 23-05-95* Естественное и искусственное освещение", кроме разделов 4 - 6, 7 (пунктов 7.1, 7.51, 7.53 - 7.73, 7.76, 7.79 - 7.81), 8 - 13, приложения К;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54.13330.2011 "СНиП 31-01-2003 Здания жилые многоквартирные", кроме разделов 4 (пунктов 4.1, 4.4 - 4.9, 4.16, 4.17), 5, 6, 8 (пунктов 8.1 - 8.11, 8.13, 8.14), 9 - 11;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55.13330.2011 "СНиП 31-02-2001 Дома жилые одноквартирные", кроме разделов 4, 5, 7 - 9;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56.13330.2011 "СНиП 31-03-2010 Производственные здания" (взамен СНиП 31-03-2001 и СНиП 31-04-2001), кроме пунктов 3.13, 4.3, 4.4, 4.9, 5.2, 5.3, 5.32, 5.35;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Строительные нормы (СН)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441-72* "Указания по проектированию ограждений площадок и участков предприятий, зданий и сооружений";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452-73 "Нормы отвода земель для магистральных трубопроводов";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455-73 "Нормы отвода земель для предприятий рыбного хозяйства";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456-73 "Нормы отвода земель для магистральных водоводов и канализационных коллекторов";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457-74 "Нормы отвода земель для аэропортов";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459-74 "Нормы отвода земель для нефтяных и газовых скважин";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461-74 "Нормы отвода земель для линий связи";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СН 467-74 "Нормы отвода земель для автомобильных дорог";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474-75 "Нормы отвода земель для мелиоративных каналов";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496-77 "Временная инструкция по проектированию сооружений для очистки поверхностных сточных вод". </w:t>
      </w:r>
    </w:p>
    <w:p w:rsidR="000F3E06" w:rsidRPr="00FD0624" w:rsidRDefault="000F3E06" w:rsidP="003C69BD">
      <w:pPr>
        <w:pStyle w:val="Default"/>
        <w:ind w:firstLine="567"/>
        <w:jc w:val="center"/>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Ведомственные строительные нормы (ВСН)</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ВСН 01-89 "Предприятия по обслуживанию автомобилей";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ВСН 33-2.2.12-87 "Мелиоративные системы и сооружения. Насосные станции. Нормы проектирования";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ВСН 53-86(р) "Правила оценки физического износа жилых зданий";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ВСН 61-89(р) "Реконструкция и капитальный ремонт жилых домов. Нормы проектирования";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ВСН 62-91* "Проектирование среды жизнедеятельности с учетом потребностей инвалидов и маломобильных групп населения";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ВСН 8-89 "Инструкция по охране природной среды при строительстве, ремонте и содержании автомобильных дорог".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Отраслевые нормы</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ОСН 3.02.01-97 "Нормы и правила проектирования отвода земель для железных дорог";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ОСН АПК 2.10.24.001-04 "Нормы освещения сельскохозяйственных предприятий, зданий, сооружений";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ОСТ 218.1.002-2003 "Автобусные остановки на автомобильных дорогах. Общие технические условия".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Санитарные правила и нормы (СанПиН)</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2.1.2.1331-03 "Гигиенические требования к устройству, эксплуатации и качеству воды аквапарков";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2.1.3.2630-10 "Санитарно-эпидемиологические требования к организациям, осуществляющим медицинскую деятельность";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2.1.4.1110-02 "Зоны санитарной охраны источников водоснабжения и водопроводов питьевого назначения";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2.1.4.1175-02 "Гигиенические требования к качеству воды нецентрализованного водоснабжения. Санитарная охрана источников";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2.1.5.980-00 "Гигиенические требования к охране поверхностных вод";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2.1.6.1032-01 "Гигиенические требования к обеспечению качества атмосферного воздуха населенных мест";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2.1.7.1287-03 "Санитарно-эпидемиологические требования к качеству почвы"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2.1.7.1322-03 "Гигиенические требования к размещению и обезвреживанию отходов производства и потребления";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2.2.1/2.1.1.1076-01 "Гигиенические требования к инсоляции и солнцезащите помещений жилых и общественных зданий и территорий";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2.2.2506-09 "Гигиенические требования к организациям химической чистки изделий";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2.2.3.570-96 "Гигиенические требования к предприятиям угольной промышленности и организации работ";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2.2.4.548-96 "Гигиенические требования к микроклимату производственных помещений";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2.2.4.1191-03 "Электромагнитные поля в производственных условиях"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2.4.2.1178-02 "Гигиенические требования к условиям обучения в общеобразовательных учреждениях"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2.6.1.2523-09 (НРБ-99/2009) "Нормы радиационной безопасности";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2.6.1.24-03 (СП АС 03) "Санитарные правила проектирования и эксплуатации атомных станций";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3907-85 "Санитарные правила проектирования, строительства и эксплуатации водохранилищ";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4060-85 "Лечебные пляжи. Санитарные правила устройства, оборудования и эксплуатации";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4962-89 "Санитарные правила для морских и речных портов СССР";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42-128-4433-87 "Санитарные нормы допустимых концентраций химических веществ в почве";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СанПиН 42-128-4690-88 "Санитарные правила содержания территорий населенных мест". </w:t>
      </w:r>
    </w:p>
    <w:p w:rsidR="000F3E06" w:rsidRPr="00FD0624" w:rsidRDefault="000F3E06" w:rsidP="003C69BD">
      <w:pPr>
        <w:pStyle w:val="Default"/>
        <w:ind w:firstLine="567"/>
        <w:jc w:val="center"/>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Санитарные нормы (СН)</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2.2.4/2.1.8.562-96 "Шум на рабочих местах, в помещениях жилых, общественных зданий и на территории жилой застройки";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СН 2.2.4/2.1.8.566-96 "Производственная вибрация, вибрация в помещениях жилых и общественных зданий. Санитарные нормы". </w:t>
      </w:r>
    </w:p>
    <w:p w:rsidR="000F3E06" w:rsidRPr="00FD0624" w:rsidRDefault="000F3E06" w:rsidP="003C69BD">
      <w:pPr>
        <w:pStyle w:val="Default"/>
        <w:ind w:firstLine="567"/>
        <w:jc w:val="center"/>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Санитарные правила (СП)</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2.1.5.1059-01 "Гигиенические требования к охране подземных вод от загрязнения";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2.1.7.1038-01 "Гигиенические требования к устройству и содержанию полигонов для твердых бытовых отходов";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2.6.1.2612-10 "Основные санитарные правила обеспечения радиационной безопасности (ОСПОРБ 99/2010)";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СП 2.6.6.1168-02 "Санитарные правила обращения с радиоактивными отходами (СПОРО 2002)"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Гигиенические нормативы (ГН)</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ГН 2.1.7.2511-09 "Ориентировочно допустимые концентрации (ОДК) химических веществ в почве".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Руководящие документы (РД, СО)</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РД 34.20.162 (СО 153-34.20.162) "Рекомендации по проектированию организации эксплуатации ГЭС и ГАЭС";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РД 34.20.185-94 (СО 153-34.20.185-94) "Инструкция по проектированию городских электрических сетей";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РД 45.120-2000 (НТП 112-2000) "Нормы технологического проектирования. Городские и сельские телефонные сети";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СО 153-34.21.122-2003 "Инструкция по устройству молниезащиты зданий, сооружений и промышленных коммуникаций".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Руководящие документы в строительстве (РДС)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РДС 11-201-95 "Инструкция о порядке проведения государственной экспертизы проектов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РДС 35-201-99 "Порядок реализации требований доступности для инвалидов к объектам социальной инфраструктуры".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Методические документы в строительстве (МДС)</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МДС 32-1.2000 "Рекомендации по проектирования вокзалов";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МДС 30-1.99 "Методические рекомендации по разработке схем зонирования территории городов";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Нормы пожарной безопасности (НПБ)</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НПБ 88-2001 "Установки пожаротушения и сигнализации. Нормы и правила проектирования" (с последующими изменениями);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НПБ 101-95 "Нормы проектирования объектов пожарной охраны";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НПБ 111-98* "Автозаправочные станции. Требования пожарной безопасности".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Правила безопасности (ПБ)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lastRenderedPageBreak/>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ПБ 08-622-03 "Правила безопасности для газоперерабатывающих заводов и производств";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ПБ 12-527-03 "Правила безопасности при эксплуатации автомобильных заправочных станций сжиженного газа";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ПБ 12-529-03 "Правила безопасности систем газораспределения и газопотребления";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ПБ 12-609-03 "Правила безопасности для объектов, использующих сжиженные углеводородные газы".</w:t>
      </w: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Другие документы</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Рекомендации по контролю за состоянием грунтовых вод в районе размещения золоотвалов тепловых электростанций (ТЭС);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Положение о технической политике ОАО "ФСК ЕЭС" от 2 июня 2006 года. </w:t>
      </w:r>
    </w:p>
    <w:p w:rsidR="000F3E06" w:rsidRPr="00FD0624" w:rsidRDefault="000F3E06" w:rsidP="003C69BD">
      <w:pPr>
        <w:pStyle w:val="Default"/>
        <w:ind w:firstLine="567"/>
        <w:rPr>
          <w:rFonts w:ascii="Times New Roman" w:hAnsi="Times New Roman" w:cs="Times New Roman"/>
          <w:sz w:val="20"/>
          <w:szCs w:val="20"/>
        </w:rPr>
      </w:pPr>
    </w:p>
    <w:p w:rsidR="000F3E06" w:rsidRPr="00FD0624" w:rsidRDefault="000F3E06" w:rsidP="003C69BD">
      <w:pPr>
        <w:pStyle w:val="Default"/>
        <w:ind w:firstLine="567"/>
        <w:jc w:val="center"/>
        <w:rPr>
          <w:rFonts w:ascii="Times New Roman" w:hAnsi="Times New Roman" w:cs="Times New Roman"/>
          <w:sz w:val="20"/>
          <w:szCs w:val="20"/>
        </w:rPr>
      </w:pPr>
      <w:r w:rsidRPr="00FD0624">
        <w:rPr>
          <w:rFonts w:ascii="Times New Roman" w:hAnsi="Times New Roman" w:cs="Times New Roman"/>
          <w:sz w:val="20"/>
          <w:szCs w:val="20"/>
        </w:rPr>
        <w:t>Пособия</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к СНиП II-85-80 "Пособие по проектированию вокзалов";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к СНиП 2.01.01-82 "Строительная климатология и геофизика";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к СНиП 2.01.28-85 "Пособие по проектированию полигонов по обезвреживанию и захоронению токсичных промышленных отходов";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к СНиП 2.04.02-84* "Пособие по проектированию сооружений для очистки и подготовки воды";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к СНиП 2.07.01-89* "Пособие по водоснабжению и канализации городских и сельских поселений";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к СНиП 2.08.01-89* "Пособие по проектированию жилых зданий. Конструкции жилых зданий";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Пособия к СНиП 2.08.02-89*: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по проектированию общественных зданий и сооружений";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по проектированию учреждений здравоохранения";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бассейнов";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высших учебных заведений и институтов повышения квалификации";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клубов";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предприятий бытового обслуживания населения";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предприятий общественного питания";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учебных комплексов и центров";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предприятий розничной торговли";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спортивных залов, помещений для физкультурно-оздоровительных занятий и крытых катков с искусственным льдом";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"Проектирование театров"; </w:t>
      </w:r>
    </w:p>
    <w:p w:rsidR="000F3E06" w:rsidRPr="00FD0624" w:rsidRDefault="000F3E06" w:rsidP="003C69BD">
      <w:pPr>
        <w:pStyle w:val="Default"/>
        <w:ind w:firstLine="567"/>
        <w:rPr>
          <w:rFonts w:ascii="Times New Roman" w:hAnsi="Times New Roman" w:cs="Times New Roman"/>
          <w:sz w:val="20"/>
          <w:szCs w:val="20"/>
        </w:rPr>
      </w:pPr>
      <w:r w:rsidRPr="00FD0624">
        <w:rPr>
          <w:rFonts w:ascii="Times New Roman" w:hAnsi="Times New Roman" w:cs="Times New Roman"/>
          <w:sz w:val="20"/>
          <w:szCs w:val="20"/>
        </w:rPr>
        <w:t xml:space="preserve">"Пособие к СНиП 11-01-95 по разработке раздела проектной документации "Охрана окружающей среды"; </w:t>
      </w:r>
    </w:p>
    <w:p w:rsidR="000F3E06" w:rsidRPr="00FD0624" w:rsidRDefault="000F3E06" w:rsidP="003C69BD">
      <w:pPr>
        <w:ind w:firstLine="567"/>
        <w:rPr>
          <w:rFonts w:ascii="Times New Roman" w:hAnsi="Times New Roman" w:cs="Times New Roman"/>
          <w:sz w:val="20"/>
          <w:szCs w:val="20"/>
        </w:rPr>
      </w:pPr>
      <w:r w:rsidRPr="00FD0624">
        <w:rPr>
          <w:rFonts w:ascii="Times New Roman" w:hAnsi="Times New Roman" w:cs="Times New Roman"/>
          <w:sz w:val="20"/>
          <w:szCs w:val="20"/>
        </w:rPr>
        <w:t>"Пособие по проектированию авиационно-технических баз. Пособие к ВНТП II-85. ГПИиНИИ", "Аэропроект", 1986.</w:t>
      </w:r>
    </w:p>
    <w:p w:rsidR="000F3E06" w:rsidRPr="00FD0624" w:rsidRDefault="000F3E06" w:rsidP="00D4057F">
      <w:pPr>
        <w:tabs>
          <w:tab w:val="left" w:pos="142"/>
        </w:tabs>
        <w:ind w:firstLine="567"/>
        <w:rPr>
          <w:rFonts w:ascii="Times New Roman" w:hAnsi="Times New Roman" w:cs="Times New Roman"/>
          <w:sz w:val="20"/>
          <w:szCs w:val="20"/>
        </w:rPr>
      </w:pPr>
    </w:p>
    <w:sectPr w:rsidR="000F3E06" w:rsidRPr="00FD0624"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4"/>
  </w:num>
  <w:num w:numId="26">
    <w:abstractNumId w:val="1"/>
  </w:num>
  <w:num w:numId="27">
    <w:abstractNumId w:val="2"/>
  </w:num>
  <w:num w:numId="28">
    <w:abstractNumId w:val="6"/>
  </w:num>
  <w:num w:numId="29">
    <w:abstractNumId w:val="5"/>
  </w:num>
  <w:num w:numId="30">
    <w:abstractNumId w:val="11"/>
  </w:num>
  <w:num w:numId="31">
    <w:abstractNumId w:val="12"/>
  </w:num>
  <w:num w:numId="32">
    <w:abstractNumId w:val="0"/>
  </w:num>
  <w:num w:numId="33">
    <w:abstractNumId w:val="7"/>
  </w:num>
  <w:num w:numId="34">
    <w:abstractNumId w:val="3"/>
  </w:num>
  <w:num w:numId="35">
    <w:abstractNumId w:val="9"/>
  </w:num>
  <w:num w:numId="36">
    <w:abstractNumId w:val="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16139"/>
    <w:rsid w:val="000424AB"/>
    <w:rsid w:val="000474A7"/>
    <w:rsid w:val="00066BF2"/>
    <w:rsid w:val="000B3C32"/>
    <w:rsid w:val="000C1A4E"/>
    <w:rsid w:val="000C1B28"/>
    <w:rsid w:val="000C27F7"/>
    <w:rsid w:val="000C3784"/>
    <w:rsid w:val="000D7632"/>
    <w:rsid w:val="000E4363"/>
    <w:rsid w:val="000F3353"/>
    <w:rsid w:val="000F3E06"/>
    <w:rsid w:val="000F5E29"/>
    <w:rsid w:val="000F6AB2"/>
    <w:rsid w:val="00123DF8"/>
    <w:rsid w:val="00155A47"/>
    <w:rsid w:val="001753D7"/>
    <w:rsid w:val="001C5C2A"/>
    <w:rsid w:val="001E3D0C"/>
    <w:rsid w:val="0027326A"/>
    <w:rsid w:val="002733BB"/>
    <w:rsid w:val="00275D87"/>
    <w:rsid w:val="0029676F"/>
    <w:rsid w:val="002A569A"/>
    <w:rsid w:val="002B1C12"/>
    <w:rsid w:val="002D062D"/>
    <w:rsid w:val="002D6A55"/>
    <w:rsid w:val="003255AC"/>
    <w:rsid w:val="0037679B"/>
    <w:rsid w:val="00380D23"/>
    <w:rsid w:val="003866D4"/>
    <w:rsid w:val="003950F8"/>
    <w:rsid w:val="003C3F3D"/>
    <w:rsid w:val="003C61A7"/>
    <w:rsid w:val="003C69BD"/>
    <w:rsid w:val="00403238"/>
    <w:rsid w:val="004150DF"/>
    <w:rsid w:val="004307A9"/>
    <w:rsid w:val="0044223E"/>
    <w:rsid w:val="004553B9"/>
    <w:rsid w:val="00457FC4"/>
    <w:rsid w:val="004609EB"/>
    <w:rsid w:val="00462597"/>
    <w:rsid w:val="0046503F"/>
    <w:rsid w:val="004853AF"/>
    <w:rsid w:val="004C1DC7"/>
    <w:rsid w:val="005032B7"/>
    <w:rsid w:val="0052039A"/>
    <w:rsid w:val="00520687"/>
    <w:rsid w:val="00521EC1"/>
    <w:rsid w:val="005701C4"/>
    <w:rsid w:val="00577C55"/>
    <w:rsid w:val="005B2057"/>
    <w:rsid w:val="005C090E"/>
    <w:rsid w:val="005E0C88"/>
    <w:rsid w:val="00601251"/>
    <w:rsid w:val="00607368"/>
    <w:rsid w:val="00621582"/>
    <w:rsid w:val="006251D0"/>
    <w:rsid w:val="006E7436"/>
    <w:rsid w:val="007B4A0A"/>
    <w:rsid w:val="007B7A49"/>
    <w:rsid w:val="007C468D"/>
    <w:rsid w:val="00835108"/>
    <w:rsid w:val="00856D7D"/>
    <w:rsid w:val="00884C5D"/>
    <w:rsid w:val="008A0121"/>
    <w:rsid w:val="008C3155"/>
    <w:rsid w:val="00906880"/>
    <w:rsid w:val="009427B1"/>
    <w:rsid w:val="009435E2"/>
    <w:rsid w:val="0094362F"/>
    <w:rsid w:val="009B43D0"/>
    <w:rsid w:val="009E1292"/>
    <w:rsid w:val="00A111B4"/>
    <w:rsid w:val="00A23E24"/>
    <w:rsid w:val="00A30A08"/>
    <w:rsid w:val="00A67C8A"/>
    <w:rsid w:val="00AA464C"/>
    <w:rsid w:val="00B225CC"/>
    <w:rsid w:val="00B53419"/>
    <w:rsid w:val="00B74705"/>
    <w:rsid w:val="00B83241"/>
    <w:rsid w:val="00B97896"/>
    <w:rsid w:val="00BA0146"/>
    <w:rsid w:val="00C069E8"/>
    <w:rsid w:val="00C14020"/>
    <w:rsid w:val="00C413EF"/>
    <w:rsid w:val="00C44C17"/>
    <w:rsid w:val="00C50B75"/>
    <w:rsid w:val="00C610BA"/>
    <w:rsid w:val="00C726CA"/>
    <w:rsid w:val="00C86A37"/>
    <w:rsid w:val="00CD531C"/>
    <w:rsid w:val="00D02071"/>
    <w:rsid w:val="00D4057F"/>
    <w:rsid w:val="00D41DFB"/>
    <w:rsid w:val="00D733BF"/>
    <w:rsid w:val="00DA35B5"/>
    <w:rsid w:val="00DC1EDB"/>
    <w:rsid w:val="00DC4C19"/>
    <w:rsid w:val="00DD3DC4"/>
    <w:rsid w:val="00DD5413"/>
    <w:rsid w:val="00E0620A"/>
    <w:rsid w:val="00E2066D"/>
    <w:rsid w:val="00E66E57"/>
    <w:rsid w:val="00EE06EE"/>
    <w:rsid w:val="00F4156C"/>
    <w:rsid w:val="00F67F5C"/>
    <w:rsid w:val="00F75E58"/>
    <w:rsid w:val="00F77795"/>
    <w:rsid w:val="00FA2C1D"/>
    <w:rsid w:val="00FB3D34"/>
    <w:rsid w:val="00FB6D4F"/>
    <w:rsid w:val="00FC6A99"/>
    <w:rsid w:val="00FD0624"/>
    <w:rsid w:val="00FD1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 w:type="paragraph" w:styleId="af">
    <w:name w:val="Title"/>
    <w:basedOn w:val="a"/>
    <w:link w:val="af0"/>
    <w:uiPriority w:val="99"/>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0"/>
    <w:link w:val="af"/>
    <w:uiPriority w:val="99"/>
    <w:locked/>
    <w:rsid w:val="0094362F"/>
    <w:rPr>
      <w:rFonts w:eastAsia="Times New Roman" w:cs="Times New Roman"/>
      <w:b/>
      <w:bCs/>
      <w:kern w:val="28"/>
      <w:sz w:val="32"/>
      <w:szCs w:val="32"/>
      <w:lang w:eastAsia="ar-SA" w:bidi="ar-SA"/>
    </w:rPr>
  </w:style>
  <w:style w:type="paragraph" w:styleId="af1">
    <w:name w:val="Subtitle"/>
    <w:basedOn w:val="a"/>
    <w:link w:val="af2"/>
    <w:uiPriority w:val="99"/>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0"/>
    <w:link w:val="af1"/>
    <w:uiPriority w:val="99"/>
    <w:locked/>
    <w:rsid w:val="0094362F"/>
    <w:rPr>
      <w:rFonts w:eastAsia="Times New Roman" w:cs="Times New Roman"/>
      <w:lang w:eastAsia="ar-SA" w:bidi="ar-SA"/>
    </w:rPr>
  </w:style>
  <w:style w:type="paragraph" w:customStyle="1" w:styleId="formattexttopleveltext">
    <w:name w:val="formattext topleveltext"/>
    <w:basedOn w:val="a"/>
    <w:uiPriority w:val="99"/>
    <w:rsid w:val="0094362F"/>
    <w:pPr>
      <w:spacing w:before="100" w:beforeAutospacing="1" w:after="100" w:afterAutospacing="1"/>
    </w:pPr>
    <w:rPr>
      <w:rFonts w:ascii="Times New Roman" w:eastAsia="Times New Roman" w:hAnsi="Times New Roman" w:cs="Times New Roman"/>
      <w:lang w:eastAsia="ru-RU"/>
    </w:rPr>
  </w:style>
  <w:style w:type="paragraph" w:styleId="33">
    <w:name w:val="Body Text Indent 3"/>
    <w:basedOn w:val="a"/>
    <w:link w:val="34"/>
    <w:uiPriority w:val="99"/>
    <w:locked/>
    <w:rsid w:val="00856D7D"/>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521EC1"/>
    <w:rPr>
      <w:rFonts w:cs="Times New Roman"/>
      <w:sz w:val="16"/>
      <w:szCs w:val="16"/>
      <w:lang w:eastAsia="en-US"/>
    </w:rPr>
  </w:style>
  <w:style w:type="paragraph" w:customStyle="1" w:styleId="ConsPlusNormal">
    <w:name w:val="ConsPlusNormal"/>
    <w:uiPriority w:val="99"/>
    <w:rsid w:val="00856D7D"/>
    <w:pPr>
      <w:widowControl w:val="0"/>
      <w:suppressAutoHyphens/>
      <w:autoSpaceDE w:val="0"/>
      <w:ind w:firstLine="720"/>
    </w:pPr>
    <w:rPr>
      <w:sz w:val="20"/>
      <w:szCs w:val="20"/>
      <w:lang w:eastAsia="ar-SA"/>
    </w:rPr>
  </w:style>
  <w:style w:type="paragraph" w:styleId="af3">
    <w:name w:val="Balloon Text"/>
    <w:basedOn w:val="a"/>
    <w:link w:val="af4"/>
    <w:uiPriority w:val="99"/>
    <w:semiHidden/>
    <w:unhideWhenUsed/>
    <w:locked/>
    <w:rsid w:val="00C069E8"/>
    <w:rPr>
      <w:rFonts w:ascii="Tahoma" w:hAnsi="Tahoma" w:cs="Tahoma"/>
      <w:sz w:val="16"/>
      <w:szCs w:val="16"/>
    </w:rPr>
  </w:style>
  <w:style w:type="character" w:customStyle="1" w:styleId="af4">
    <w:name w:val="Текст выноски Знак"/>
    <w:basedOn w:val="a0"/>
    <w:link w:val="af3"/>
    <w:uiPriority w:val="99"/>
    <w:semiHidden/>
    <w:rsid w:val="00C069E8"/>
    <w:rPr>
      <w:rFonts w:ascii="Tahoma" w:hAnsi="Tahoma" w:cs="Tahoma"/>
      <w:sz w:val="16"/>
      <w:szCs w:val="16"/>
      <w:lang w:eastAsia="en-US"/>
    </w:rPr>
  </w:style>
  <w:style w:type="character" w:customStyle="1" w:styleId="1">
    <w:name w:val="Верхний колонтитул Знак1"/>
    <w:basedOn w:val="a0"/>
    <w:semiHidden/>
    <w:locked/>
    <w:rsid w:val="00C069E8"/>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670179655">
      <w:bodyDiv w:val="1"/>
      <w:marLeft w:val="0"/>
      <w:marRight w:val="0"/>
      <w:marTop w:val="0"/>
      <w:marBottom w:val="0"/>
      <w:divBdr>
        <w:top w:val="none" w:sz="0" w:space="0" w:color="auto"/>
        <w:left w:val="none" w:sz="0" w:space="0" w:color="auto"/>
        <w:bottom w:val="none" w:sz="0" w:space="0" w:color="auto"/>
        <w:right w:val="none" w:sz="0" w:space="0" w:color="auto"/>
      </w:divBdr>
    </w:div>
    <w:div w:id="6854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82348</Words>
  <Characters>469389</Characters>
  <Application>Microsoft Office Word</Application>
  <DocSecurity>0</DocSecurity>
  <Lines>3911</Lines>
  <Paragraphs>1101</Paragraphs>
  <ScaleCrop>false</ScaleCrop>
  <Company>bgp</Company>
  <LinksUpToDate>false</LinksUpToDate>
  <CharactersWithSpaces>550636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dc:title>
  <dc:creator>Лена</dc:creator>
  <cp:lastModifiedBy>User</cp:lastModifiedBy>
  <cp:revision>10</cp:revision>
  <dcterms:created xsi:type="dcterms:W3CDTF">2018-08-22T07:05:00Z</dcterms:created>
  <dcterms:modified xsi:type="dcterms:W3CDTF">2018-10-10T05:28:00Z</dcterms:modified>
</cp:coreProperties>
</file>